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34996" w14:textId="77777777" w:rsidR="003A4665" w:rsidRPr="00B61D25" w:rsidRDefault="003010D7">
      <w:pPr>
        <w:pStyle w:val="doctitle"/>
        <w:ind w:left="0"/>
        <w:rPr>
          <w:lang w:val="en-IE"/>
        </w:rPr>
      </w:pPr>
      <w:r w:rsidRPr="00AD4DAB">
        <w:rPr>
          <w:noProof/>
          <w:lang w:val="en-IE" w:eastAsia="en-IE"/>
        </w:rPr>
        <w:drawing>
          <wp:inline distT="0" distB="0" distL="0" distR="0" wp14:anchorId="61BBAE66" wp14:editId="781E6DCC">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14:paraId="692ABF67" w14:textId="48DB0094" w:rsidR="003A4665" w:rsidRPr="00B61D25" w:rsidRDefault="005F2AFC">
      <w:pPr>
        <w:pStyle w:val="doctitle"/>
        <w:ind w:left="0"/>
        <w:rPr>
          <w:lang w:val="en-IE"/>
        </w:rPr>
      </w:pPr>
      <w:r w:rsidRPr="00B61D25">
        <w:rPr>
          <w:lang w:val="en-IE"/>
        </w:rPr>
        <w:t xml:space="preserve">Young </w:t>
      </w:r>
      <w:r w:rsidR="0012576C" w:rsidRPr="00B61D25">
        <w:rPr>
          <w:lang w:val="en-IE"/>
        </w:rPr>
        <w:t>Ensembles Scheme</w:t>
      </w:r>
      <w:r w:rsidR="003A4665" w:rsidRPr="00B61D25">
        <w:rPr>
          <w:lang w:val="en-IE"/>
        </w:rPr>
        <w:t xml:space="preserve"> </w:t>
      </w:r>
      <w:r w:rsidR="00837471" w:rsidRPr="00B61D25">
        <w:rPr>
          <w:color w:val="auto"/>
          <w:sz w:val="36"/>
          <w:lang w:val="en-IE"/>
        </w:rPr>
        <w:t>201</w:t>
      </w:r>
      <w:r w:rsidR="00C239D9" w:rsidRPr="00B61D25">
        <w:rPr>
          <w:color w:val="auto"/>
          <w:sz w:val="36"/>
          <w:lang w:val="en-IE"/>
        </w:rPr>
        <w:t>9</w:t>
      </w:r>
    </w:p>
    <w:p w14:paraId="27FDD04D" w14:textId="23952013" w:rsidR="003A4665" w:rsidRPr="00B61D25" w:rsidRDefault="003A4665">
      <w:pPr>
        <w:pStyle w:val="doctitle"/>
        <w:ind w:left="0"/>
        <w:rPr>
          <w:color w:val="auto"/>
          <w:sz w:val="32"/>
          <w:lang w:val="en-IE"/>
        </w:rPr>
      </w:pPr>
      <w:bookmarkStart w:id="0" w:name="_Toc347929069"/>
      <w:r w:rsidRPr="00B61D25">
        <w:rPr>
          <w:color w:val="auto"/>
          <w:sz w:val="32"/>
          <w:lang w:val="en-IE"/>
        </w:rPr>
        <w:t xml:space="preserve">Guidelines for </w:t>
      </w:r>
      <w:r w:rsidR="002A182F">
        <w:rPr>
          <w:color w:val="auto"/>
          <w:sz w:val="32"/>
          <w:lang w:val="en-IE"/>
        </w:rPr>
        <w:t>A</w:t>
      </w:r>
      <w:r w:rsidR="002A182F" w:rsidRPr="00B61D25">
        <w:rPr>
          <w:color w:val="auto"/>
          <w:sz w:val="32"/>
          <w:lang w:val="en-IE"/>
        </w:rPr>
        <w:t xml:space="preserve">pplicants </w:t>
      </w:r>
    </w:p>
    <w:p w14:paraId="50CC764F" w14:textId="0DAF4D6A" w:rsidR="00CF7544" w:rsidRPr="00B61D25" w:rsidRDefault="00CF7544">
      <w:pPr>
        <w:pStyle w:val="doctitle"/>
        <w:ind w:left="0"/>
        <w:rPr>
          <w:color w:val="auto"/>
          <w:sz w:val="32"/>
          <w:lang w:val="en-IE"/>
        </w:rPr>
      </w:pPr>
      <w:r w:rsidRPr="00B61D25">
        <w:rPr>
          <w:b/>
          <w:sz w:val="24"/>
          <w:lang w:val="en-IE"/>
        </w:rPr>
        <w:t xml:space="preserve">Deadline: 5.30pm, Thursday </w:t>
      </w:r>
      <w:r w:rsidR="00837471" w:rsidRPr="00B61D25">
        <w:rPr>
          <w:b/>
          <w:sz w:val="24"/>
          <w:lang w:val="en-IE"/>
        </w:rPr>
        <w:t>1</w:t>
      </w:r>
      <w:r w:rsidR="00C239D9" w:rsidRPr="00B61D25">
        <w:rPr>
          <w:b/>
          <w:sz w:val="24"/>
          <w:lang w:val="en-IE"/>
        </w:rPr>
        <w:t>4</w:t>
      </w:r>
      <w:r w:rsidR="00232990" w:rsidRPr="00B61D25">
        <w:rPr>
          <w:b/>
          <w:sz w:val="24"/>
          <w:lang w:val="en-IE"/>
        </w:rPr>
        <w:t xml:space="preserve"> </w:t>
      </w:r>
      <w:r w:rsidRPr="00B61D25">
        <w:rPr>
          <w:b/>
          <w:sz w:val="24"/>
          <w:lang w:val="en-IE"/>
        </w:rPr>
        <w:t xml:space="preserve">February </w:t>
      </w:r>
      <w:r w:rsidR="00837471" w:rsidRPr="00B61D25">
        <w:rPr>
          <w:b/>
          <w:sz w:val="24"/>
          <w:lang w:val="en-IE"/>
        </w:rPr>
        <w:t>201</w:t>
      </w:r>
      <w:r w:rsidR="00C239D9" w:rsidRPr="00B61D25">
        <w:rPr>
          <w:b/>
          <w:sz w:val="24"/>
          <w:lang w:val="en-IE"/>
        </w:rPr>
        <w:t>9</w:t>
      </w:r>
    </w:p>
    <w:p w14:paraId="117DDA6C" w14:textId="06ADA0BE" w:rsidR="003A4665" w:rsidRPr="00AD4DAB" w:rsidRDefault="00232990" w:rsidP="00756233">
      <w:pPr>
        <w:rPr>
          <w:color w:val="FF0000"/>
          <w:sz w:val="32"/>
        </w:rPr>
      </w:pPr>
      <w:r w:rsidRPr="00AD4DAB">
        <w:rPr>
          <w:noProof/>
          <w:lang w:eastAsia="en-IE"/>
        </w:rPr>
        <mc:AlternateContent>
          <mc:Choice Requires="wps">
            <w:drawing>
              <wp:anchor distT="0" distB="0" distL="114300" distR="114300" simplePos="0" relativeHeight="251657728" behindDoc="1" locked="0" layoutInCell="1" allowOverlap="1" wp14:anchorId="426716C8" wp14:editId="0110C1E9">
                <wp:simplePos x="0" y="0"/>
                <wp:positionH relativeFrom="column">
                  <wp:posOffset>-233680</wp:posOffset>
                </wp:positionH>
                <wp:positionV relativeFrom="paragraph">
                  <wp:posOffset>41274</wp:posOffset>
                </wp:positionV>
                <wp:extent cx="6019800" cy="6124575"/>
                <wp:effectExtent l="19050" t="1905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12457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 o:spid="_x0000_s1026" style="position:absolute;margin-left:-18.4pt;margin-top:3.25pt;width:474pt;height:48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" filled="f" strokecolor="#969696" strokeweight="2.25pt"/>
            </w:pict>
          </mc:Fallback>
        </mc:AlternateContent>
      </w:r>
      <w:bookmarkEnd w:id="0"/>
      <w:r w:rsidR="005F2AFC" w:rsidRPr="00AD4DAB">
        <w:rPr>
          <w:color w:val="FF0000"/>
          <w:sz w:val="32"/>
        </w:rPr>
        <w:t xml:space="preserve">Young </w:t>
      </w:r>
      <w:r w:rsidR="0012576C" w:rsidRPr="00AD4DAB">
        <w:rPr>
          <w:color w:val="FF0000"/>
          <w:sz w:val="32"/>
        </w:rPr>
        <w:t>Ensembles Scheme</w:t>
      </w:r>
      <w:r w:rsidR="003A4665" w:rsidRPr="00AD4DAB">
        <w:rPr>
          <w:color w:val="FF0000"/>
          <w:sz w:val="32"/>
        </w:rPr>
        <w:t xml:space="preserve">: </w:t>
      </w:r>
      <w:r w:rsidR="003A4665" w:rsidRPr="00AD4DAB">
        <w:rPr>
          <w:sz w:val="32"/>
        </w:rPr>
        <w:t>application checklist</w:t>
      </w:r>
    </w:p>
    <w:p w14:paraId="24312712" w14:textId="05910D36" w:rsidR="003A4665" w:rsidRPr="00B61D25" w:rsidRDefault="003A4665">
      <w:pPr>
        <w:autoSpaceDE w:val="0"/>
        <w:autoSpaceDN w:val="0"/>
        <w:adjustRightInd w:val="0"/>
        <w:spacing w:before="0" w:after="0"/>
      </w:pPr>
      <w:r w:rsidRPr="00B61D25">
        <w:t xml:space="preserve">Use the checklists below to make sure that your application for a </w:t>
      </w:r>
      <w:r w:rsidR="005F2AFC" w:rsidRPr="00B61D25">
        <w:t xml:space="preserve">Young </w:t>
      </w:r>
      <w:r w:rsidR="0012576C" w:rsidRPr="00B61D25">
        <w:t>Ensembles Scheme</w:t>
      </w:r>
      <w:r w:rsidRPr="00B61D25">
        <w:t xml:space="preserve"> is complete. </w:t>
      </w:r>
    </w:p>
    <w:p w14:paraId="0CB49C1C" w14:textId="77777777" w:rsidR="003A4665" w:rsidRPr="00AD4DAB" w:rsidRDefault="003A4665">
      <w:pPr>
        <w:pStyle w:val="Heading2"/>
        <w:rPr>
          <w:color w:val="FF0000"/>
        </w:rPr>
      </w:pPr>
      <w:r w:rsidRPr="00B61D25">
        <w:tab/>
        <w:t xml:space="preserve">Items that are mandatory for all applications </w:t>
      </w:r>
      <w:r w:rsidRPr="00AD4DAB">
        <w:rPr>
          <w:color w:val="FF0000"/>
          <w:sz w:val="16"/>
        </w:rPr>
        <w:t>(check all of these items)</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3A4665" w:rsidRPr="00AD4DAB" w14:paraId="45698EB0" w14:textId="77777777">
        <w:trPr>
          <w:cantSplit/>
          <w:trHeight w:val="390"/>
        </w:trPr>
        <w:tc>
          <w:tcPr>
            <w:tcW w:w="420" w:type="dxa"/>
            <w:tcBorders>
              <w:top w:val="single" w:sz="18" w:space="0" w:color="999999"/>
            </w:tcBorders>
            <w:tcMar>
              <w:left w:w="0" w:type="dxa"/>
              <w:right w:w="0" w:type="dxa"/>
            </w:tcMar>
          </w:tcPr>
          <w:p w14:paraId="07D584FD" w14:textId="77777777" w:rsidR="003A4665" w:rsidRPr="00AD4DAB" w:rsidRDefault="00411C37">
            <w:pPr>
              <w:pStyle w:val="tabletext"/>
            </w:pPr>
            <w:r w:rsidRPr="00B61D25">
              <w:rPr>
                <w:sz w:val="22"/>
                <w:szCs w:val="22"/>
              </w:rPr>
              <w:fldChar w:fldCharType="begin">
                <w:ffData>
                  <w:name w:val="Check1"/>
                  <w:enabled/>
                  <w:calcOnExit w:val="0"/>
                  <w:checkBox>
                    <w:sizeAuto/>
                    <w:default w:val="0"/>
                  </w:checkBox>
                </w:ffData>
              </w:fldChar>
            </w:r>
            <w:r w:rsidR="003A4665" w:rsidRPr="00AD4DAB">
              <w:rPr>
                <w:sz w:val="22"/>
                <w:szCs w:val="22"/>
              </w:rPr>
              <w:instrText xml:space="preserve"> FORMCHECKBOX </w:instrText>
            </w:r>
            <w:r w:rsidRPr="00B61D25">
              <w:rPr>
                <w:sz w:val="22"/>
                <w:szCs w:val="22"/>
              </w:rPr>
            </w:r>
            <w:r w:rsidRPr="00B61D25">
              <w:rPr>
                <w:sz w:val="22"/>
                <w:szCs w:val="22"/>
              </w:rPr>
              <w:fldChar w:fldCharType="end"/>
            </w:r>
          </w:p>
        </w:tc>
        <w:tc>
          <w:tcPr>
            <w:tcW w:w="8566" w:type="dxa"/>
            <w:tcBorders>
              <w:top w:val="single" w:sz="18" w:space="0" w:color="999999"/>
            </w:tcBorders>
            <w:tcMar>
              <w:left w:w="0" w:type="dxa"/>
              <w:right w:w="0" w:type="dxa"/>
            </w:tcMar>
          </w:tcPr>
          <w:p w14:paraId="255B94D6" w14:textId="450205CA" w:rsidR="003A4665" w:rsidRPr="00AD4DAB" w:rsidRDefault="001F1C2F" w:rsidP="001F1C2F">
            <w:pPr>
              <w:pStyle w:val="tabletext"/>
            </w:pPr>
            <w:r w:rsidRPr="00B61D25">
              <w:t>We</w:t>
            </w:r>
            <w:r w:rsidR="003A4665" w:rsidRPr="00B61D25">
              <w:t xml:space="preserve"> have filled </w:t>
            </w:r>
            <w:r w:rsidR="00CF7544" w:rsidRPr="00B61D25">
              <w:t xml:space="preserve">in </w:t>
            </w:r>
            <w:r w:rsidR="003A4665" w:rsidRPr="00B61D25">
              <w:t>all of the sections of the applicat</w:t>
            </w:r>
            <w:r w:rsidR="00FA0CDC" w:rsidRPr="00B61D25">
              <w:t>ion form that are relevant to our</w:t>
            </w:r>
            <w:r w:rsidR="003A4665" w:rsidRPr="00B61D25">
              <w:t xml:space="preserve"> application.</w:t>
            </w:r>
          </w:p>
        </w:tc>
      </w:tr>
      <w:tr w:rsidR="003A4665" w:rsidRPr="00AD4DAB" w14:paraId="3C3A5A65" w14:textId="77777777" w:rsidTr="00AF565A">
        <w:trPr>
          <w:cantSplit/>
          <w:trHeight w:val="559"/>
        </w:trPr>
        <w:tc>
          <w:tcPr>
            <w:tcW w:w="420" w:type="dxa"/>
            <w:tcBorders>
              <w:top w:val="nil"/>
              <w:bottom w:val="nil"/>
            </w:tcBorders>
            <w:tcMar>
              <w:left w:w="0" w:type="dxa"/>
              <w:right w:w="0" w:type="dxa"/>
            </w:tcMar>
          </w:tcPr>
          <w:p w14:paraId="28960719" w14:textId="77777777" w:rsidR="003A4665" w:rsidRPr="00AD4DAB" w:rsidRDefault="00411C37">
            <w:pPr>
              <w:pStyle w:val="tabletext"/>
              <w:rPr>
                <w:sz w:val="22"/>
                <w:szCs w:val="22"/>
              </w:rPr>
            </w:pPr>
            <w:r w:rsidRPr="00B61D25">
              <w:rPr>
                <w:sz w:val="22"/>
                <w:szCs w:val="22"/>
              </w:rPr>
              <w:fldChar w:fldCharType="begin">
                <w:ffData>
                  <w:name w:val="Check1"/>
                  <w:enabled/>
                  <w:calcOnExit w:val="0"/>
                  <w:checkBox>
                    <w:sizeAuto/>
                    <w:default w:val="0"/>
                  </w:checkBox>
                </w:ffData>
              </w:fldChar>
            </w:r>
            <w:r w:rsidR="003A4665" w:rsidRPr="00AD4DAB">
              <w:rPr>
                <w:sz w:val="22"/>
                <w:szCs w:val="22"/>
              </w:rPr>
              <w:instrText xml:space="preserve"> FORMCHECKBOX </w:instrText>
            </w:r>
            <w:r w:rsidRPr="00B61D25">
              <w:rPr>
                <w:sz w:val="22"/>
                <w:szCs w:val="22"/>
              </w:rPr>
            </w:r>
            <w:r w:rsidRPr="00B61D25">
              <w:rPr>
                <w:sz w:val="22"/>
                <w:szCs w:val="22"/>
              </w:rPr>
              <w:fldChar w:fldCharType="end"/>
            </w:r>
          </w:p>
        </w:tc>
        <w:tc>
          <w:tcPr>
            <w:tcW w:w="8566" w:type="dxa"/>
            <w:tcBorders>
              <w:top w:val="nil"/>
              <w:bottom w:val="nil"/>
            </w:tcBorders>
            <w:tcMar>
              <w:left w:w="0" w:type="dxa"/>
              <w:right w:w="0" w:type="dxa"/>
            </w:tcMar>
          </w:tcPr>
          <w:p w14:paraId="1E9B05CD" w14:textId="79A4EF9F" w:rsidR="006F5427" w:rsidRPr="00AD4DAB" w:rsidRDefault="001F1C2F" w:rsidP="00D607BA">
            <w:pPr>
              <w:pStyle w:val="tabletext"/>
            </w:pPr>
            <w:r w:rsidRPr="00AD4DAB">
              <w:t>We</w:t>
            </w:r>
            <w:r w:rsidR="003A4665" w:rsidRPr="00AD4DAB">
              <w:t xml:space="preserve"> have prepared all required supporting material (as outlined in section 1.7 below)</w:t>
            </w:r>
            <w:r w:rsidR="00CF7544" w:rsidRPr="00AD4DAB">
              <w:t>,</w:t>
            </w:r>
            <w:r w:rsidR="003A4665" w:rsidRPr="00AD4DAB">
              <w:t xml:space="preserve"> and have this ready to upload.  </w:t>
            </w:r>
          </w:p>
        </w:tc>
      </w:tr>
      <w:tr w:rsidR="00D607BA" w:rsidRPr="00AD4DAB" w14:paraId="335E6409" w14:textId="77777777" w:rsidTr="00822241">
        <w:trPr>
          <w:cantSplit/>
          <w:trHeight w:val="978"/>
        </w:trPr>
        <w:tc>
          <w:tcPr>
            <w:tcW w:w="420" w:type="dxa"/>
            <w:tcBorders>
              <w:top w:val="nil"/>
              <w:bottom w:val="single" w:sz="18" w:space="0" w:color="A6A6A6"/>
            </w:tcBorders>
            <w:tcMar>
              <w:left w:w="0" w:type="dxa"/>
              <w:right w:w="0" w:type="dxa"/>
            </w:tcMar>
          </w:tcPr>
          <w:p w14:paraId="7BA54912" w14:textId="77777777" w:rsidR="00D607BA" w:rsidRPr="00AD4DAB" w:rsidRDefault="00D607BA" w:rsidP="00AF565A">
            <w:pPr>
              <w:pStyle w:val="tabletext"/>
              <w:spacing w:before="100" w:beforeAutospacing="1" w:after="100" w:afterAutospacing="1"/>
              <w:rPr>
                <w:sz w:val="22"/>
                <w:szCs w:val="22"/>
              </w:rPr>
            </w:pPr>
            <w:r w:rsidRPr="00B61D25">
              <w:rPr>
                <w:sz w:val="22"/>
                <w:szCs w:val="22"/>
              </w:rPr>
              <w:fldChar w:fldCharType="begin">
                <w:ffData>
                  <w:name w:val="Check1"/>
                  <w:enabled/>
                  <w:calcOnExit w:val="0"/>
                  <w:checkBox>
                    <w:sizeAuto/>
                    <w:default w:val="0"/>
                  </w:checkBox>
                </w:ffData>
              </w:fldChar>
            </w:r>
            <w:r w:rsidRPr="00AD4DAB">
              <w:rPr>
                <w:sz w:val="22"/>
                <w:szCs w:val="22"/>
              </w:rPr>
              <w:instrText xml:space="preserve"> FORMCHECKBOX </w:instrText>
            </w:r>
            <w:r w:rsidRPr="00B61D25">
              <w:rPr>
                <w:sz w:val="22"/>
                <w:szCs w:val="22"/>
              </w:rPr>
            </w:r>
            <w:r w:rsidRPr="00B61D25">
              <w:rPr>
                <w:sz w:val="22"/>
                <w:szCs w:val="22"/>
              </w:rPr>
              <w:fldChar w:fldCharType="end"/>
            </w:r>
          </w:p>
          <w:p w14:paraId="0EF12F5A" w14:textId="77777777" w:rsidR="00446E4F" w:rsidRPr="00AD4DAB" w:rsidRDefault="00446E4F" w:rsidP="00AF565A">
            <w:pPr>
              <w:pStyle w:val="tabletext"/>
              <w:spacing w:before="100" w:beforeAutospacing="1" w:after="100" w:afterAutospacing="1"/>
              <w:rPr>
                <w:sz w:val="22"/>
                <w:szCs w:val="22"/>
              </w:rPr>
            </w:pPr>
          </w:p>
          <w:p w14:paraId="55B25441" w14:textId="77777777" w:rsidR="00446E4F" w:rsidRPr="00AD4DAB" w:rsidRDefault="00446E4F" w:rsidP="00AF565A">
            <w:pPr>
              <w:pStyle w:val="tabletext"/>
              <w:spacing w:before="100" w:beforeAutospacing="1" w:after="100" w:afterAutospacing="1"/>
              <w:rPr>
                <w:sz w:val="22"/>
                <w:szCs w:val="22"/>
              </w:rPr>
            </w:pPr>
          </w:p>
          <w:p w14:paraId="25AAB520" w14:textId="77777777" w:rsidR="00446E4F" w:rsidRPr="00AD4DAB" w:rsidRDefault="00446E4F" w:rsidP="00B61D25">
            <w:pPr>
              <w:pStyle w:val="tabletext"/>
              <w:spacing w:before="100" w:beforeAutospacing="1" w:after="100" w:afterAutospacing="1"/>
              <w:rPr>
                <w:sz w:val="22"/>
                <w:szCs w:val="22"/>
              </w:rPr>
            </w:pPr>
          </w:p>
        </w:tc>
        <w:tc>
          <w:tcPr>
            <w:tcW w:w="8566" w:type="dxa"/>
            <w:tcBorders>
              <w:top w:val="nil"/>
              <w:bottom w:val="single" w:sz="18" w:space="0" w:color="A6A6A6"/>
            </w:tcBorders>
            <w:tcMar>
              <w:left w:w="0" w:type="dxa"/>
              <w:right w:w="0" w:type="dxa"/>
            </w:tcMar>
          </w:tcPr>
          <w:p w14:paraId="20F35DB3" w14:textId="50F64B70" w:rsidR="00D607BA" w:rsidRPr="00AD4DAB" w:rsidRDefault="00446E4F" w:rsidP="00801706">
            <w:pPr>
              <w:pStyle w:val="tabletext"/>
              <w:rPr>
                <w:rFonts w:ascii="Times New Roman" w:hAnsi="Times New Roman"/>
                <w:lang w:eastAsia="en-IE"/>
              </w:rPr>
            </w:pPr>
            <w:r w:rsidRPr="00AD4DAB">
              <w:t>The Arts Council requires all individuals and organisations providing services (e.g</w:t>
            </w:r>
            <w:r w:rsidR="002A182F">
              <w:t>.</w:t>
            </w:r>
            <w:r w:rsidRPr="00AD4DAB">
              <w:t xml:space="preserve"> cultural, recreational, </w:t>
            </w:r>
            <w:proofErr w:type="gramStart"/>
            <w:r w:rsidRPr="00AD4DAB">
              <w:t>educational</w:t>
            </w:r>
            <w:proofErr w:type="gramEnd"/>
            <w:r w:rsidRPr="00AD4DAB">
              <w:t xml:space="preserve">) to children and young people under the age of eighteen to have suitable child-protection policies and procedures in place. When making an application, you must indicate whether or not your proposal is relevant to this age group. If you answer ‘Yes’ to this question in the application form and your application is successful, as a condition of funding you will be required to confirm and demonstrate that you have suitable child-protection policies and procedures in place. Please see </w:t>
            </w:r>
            <w:hyperlink r:id="rId10" w:history="1">
              <w:r w:rsidRPr="00AD4DAB">
                <w:rPr>
                  <w:rStyle w:val="Hyperlink"/>
                  <w:u w:val="none"/>
                </w:rPr>
                <w:t>www.tusla.ie</w:t>
              </w:r>
            </w:hyperlink>
            <w:r w:rsidRPr="00AD4DAB">
              <w:t xml:space="preserve"> for more information. </w:t>
            </w:r>
          </w:p>
        </w:tc>
      </w:tr>
    </w:tbl>
    <w:p w14:paraId="4730761A" w14:textId="77777777" w:rsidR="003A4665" w:rsidRPr="00AD4DAB" w:rsidRDefault="003A4665">
      <w:pPr>
        <w:pStyle w:val="Heading2"/>
        <w:rPr>
          <w:color w:val="FF0000"/>
        </w:rPr>
      </w:pPr>
      <w:r w:rsidRPr="00AD4DAB">
        <w:tab/>
        <w:t xml:space="preserve">Items that are mandatory for certain applications </w:t>
      </w:r>
      <w:r w:rsidRPr="00AD4DAB">
        <w:rPr>
          <w:color w:val="FF0000"/>
          <w:sz w:val="16"/>
        </w:rPr>
        <w:t>(check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AD4DAB" w14:paraId="6316A11E" w14:textId="77777777" w:rsidTr="00D607BA">
        <w:trPr>
          <w:cantSplit/>
          <w:trHeight w:val="355"/>
        </w:trPr>
        <w:tc>
          <w:tcPr>
            <w:tcW w:w="420" w:type="dxa"/>
            <w:tcMar>
              <w:left w:w="0" w:type="dxa"/>
              <w:right w:w="0" w:type="dxa"/>
            </w:tcMar>
          </w:tcPr>
          <w:p w14:paraId="292F8C34" w14:textId="415D3622" w:rsidR="003A4665" w:rsidRPr="00AD4DAB" w:rsidRDefault="007A6A67">
            <w:pPr>
              <w:pStyle w:val="tabletext"/>
              <w:rPr>
                <w:sz w:val="22"/>
                <w:szCs w:val="22"/>
              </w:rPr>
            </w:pPr>
            <w:r w:rsidRPr="00B61D25">
              <w:rPr>
                <w:noProof/>
                <w:sz w:val="22"/>
                <w:szCs w:val="22"/>
                <w:lang w:eastAsia="en-IE"/>
              </w:rPr>
              <mc:AlternateContent>
                <mc:Choice Requires="wps">
                  <w:drawing>
                    <wp:anchor distT="0" distB="0" distL="114300" distR="114300" simplePos="0" relativeHeight="251659264" behindDoc="0" locked="0" layoutInCell="1" allowOverlap="1" wp14:anchorId="554B5AE3" wp14:editId="05E90C9E">
                      <wp:simplePos x="0" y="0"/>
                      <wp:positionH relativeFrom="column">
                        <wp:posOffset>-1</wp:posOffset>
                      </wp:positionH>
                      <wp:positionV relativeFrom="paragraph">
                        <wp:posOffset>394758</wp:posOffset>
                      </wp:positionV>
                      <wp:extent cx="169333" cy="143934"/>
                      <wp:effectExtent l="0" t="0" r="21590" b="27940"/>
                      <wp:wrapNone/>
                      <wp:docPr id="5" name="Text Box 5"/>
                      <wp:cNvGraphicFramePr/>
                      <a:graphic xmlns:a="http://schemas.openxmlformats.org/drawingml/2006/main">
                        <a:graphicData uri="http://schemas.microsoft.com/office/word/2010/wordprocessingShape">
                          <wps:wsp>
                            <wps:cNvSpPr txBox="1"/>
                            <wps:spPr>
                              <a:xfrm>
                                <a:off x="0" y="0"/>
                                <a:ext cx="169333" cy="143934"/>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9D3BC4" w14:textId="77777777" w:rsidR="00E14ED6" w:rsidRDefault="00E14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0;margin-top:31.1pt;width:13.35pt;height:1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" fillcolor="#bfbfbf [2412]" strokeweight=".5pt">
                      <v:textbox>
                        <w:txbxContent>
                          <w:p w14:paraId="319D3BC4" w14:textId="77777777" w:rsidR="0064771C" w:rsidRDefault="0064771C"/>
                        </w:txbxContent>
                      </v:textbox>
                    </v:shape>
                  </w:pict>
                </mc:Fallback>
              </mc:AlternateContent>
            </w:r>
            <w:r w:rsidR="00411C37" w:rsidRPr="00B61D25">
              <w:rPr>
                <w:sz w:val="22"/>
                <w:szCs w:val="22"/>
              </w:rPr>
              <w:fldChar w:fldCharType="begin">
                <w:ffData>
                  <w:name w:val="Check1"/>
                  <w:enabled/>
                  <w:calcOnExit w:val="0"/>
                  <w:checkBox>
                    <w:sizeAuto/>
                    <w:default w:val="0"/>
                  </w:checkBox>
                </w:ffData>
              </w:fldChar>
            </w:r>
            <w:r w:rsidR="003A4665" w:rsidRPr="00AD4DAB">
              <w:rPr>
                <w:sz w:val="22"/>
                <w:szCs w:val="22"/>
              </w:rPr>
              <w:instrText xml:space="preserve"> FORMCHECKBOX </w:instrText>
            </w:r>
            <w:r w:rsidR="00411C37" w:rsidRPr="00B61D25">
              <w:rPr>
                <w:sz w:val="22"/>
                <w:szCs w:val="22"/>
              </w:rPr>
            </w:r>
            <w:r w:rsidR="00411C37" w:rsidRPr="00B61D25">
              <w:rPr>
                <w:sz w:val="22"/>
                <w:szCs w:val="22"/>
              </w:rPr>
              <w:fldChar w:fldCharType="end"/>
            </w:r>
          </w:p>
        </w:tc>
        <w:tc>
          <w:tcPr>
            <w:tcW w:w="8566" w:type="dxa"/>
            <w:tcMar>
              <w:left w:w="0" w:type="dxa"/>
              <w:right w:w="0" w:type="dxa"/>
            </w:tcMar>
          </w:tcPr>
          <w:p w14:paraId="1A98AC55" w14:textId="77777777" w:rsidR="003A4665" w:rsidRPr="00AD4DAB" w:rsidRDefault="001F1C2F" w:rsidP="00B61D25">
            <w:pPr>
              <w:pStyle w:val="tabletext"/>
            </w:pPr>
            <w:r w:rsidRPr="00AD4DAB">
              <w:t>Our</w:t>
            </w:r>
            <w:r w:rsidR="003A4665" w:rsidRPr="00AD4DAB">
              <w:t xml:space="preserve"> proposal invo</w:t>
            </w:r>
            <w:r w:rsidRPr="00AD4DAB">
              <w:t>lves working with animals, and we</w:t>
            </w:r>
            <w:r w:rsidR="003A4665" w:rsidRPr="00AD4DAB">
              <w:t xml:space="preserve"> have submitted a copy of our </w:t>
            </w:r>
            <w:r w:rsidR="003A4665" w:rsidRPr="00AD4DAB">
              <w:rPr>
                <w:i/>
              </w:rPr>
              <w:t>Animal Welfare Protection Policies and Procedures</w:t>
            </w:r>
            <w:r w:rsidR="003A4665" w:rsidRPr="00AD4DAB">
              <w:t>.</w:t>
            </w:r>
          </w:p>
          <w:p w14:paraId="202268AE" w14:textId="67FAB389" w:rsidR="003F6A77" w:rsidRPr="00AD4DAB" w:rsidRDefault="002A182F" w:rsidP="002A182F">
            <w:pPr>
              <w:pStyle w:val="tabletext"/>
              <w:rPr>
                <w:rFonts w:eastAsiaTheme="minorHAnsi"/>
              </w:rPr>
            </w:pPr>
            <w:r>
              <w:t>Our</w:t>
            </w:r>
            <w:r w:rsidRPr="00AD4DAB">
              <w:t xml:space="preserve"> </w:t>
            </w:r>
            <w:r w:rsidR="003744DB" w:rsidRPr="00AD4DAB">
              <w:t xml:space="preserve">proposal involves working with vulnerable persons, and </w:t>
            </w:r>
            <w:r>
              <w:t>we</w:t>
            </w:r>
            <w:r w:rsidRPr="00AD4DAB">
              <w:t xml:space="preserve"> </w:t>
            </w:r>
            <w:r w:rsidR="003744DB" w:rsidRPr="00AD4DAB">
              <w:t xml:space="preserve">have submitted an acknowledgement that </w:t>
            </w:r>
            <w:r>
              <w:t>we</w:t>
            </w:r>
            <w:r w:rsidRPr="00AD4DAB">
              <w:t xml:space="preserve"> </w:t>
            </w:r>
            <w:r w:rsidR="003744DB" w:rsidRPr="00AD4DAB">
              <w:t xml:space="preserve">adhere to the </w:t>
            </w:r>
            <w:r w:rsidR="003744DB" w:rsidRPr="00AD4DAB">
              <w:rPr>
                <w:i/>
              </w:rPr>
              <w:t>National Policy &amp; Procedures on Safeguarding Vulnerable Persons at Risk of Abus</w:t>
            </w:r>
            <w:r w:rsidR="003744DB" w:rsidRPr="00AD4DAB">
              <w:t xml:space="preserve">e at </w:t>
            </w:r>
            <w:hyperlink r:id="rId11" w:history="1">
              <w:r w:rsidR="003744DB" w:rsidRPr="00AD4DAB">
                <w:rPr>
                  <w:rStyle w:val="Hyperlink"/>
                  <w:u w:val="none"/>
                </w:rPr>
                <w:t>www.hse.ie</w:t>
              </w:r>
            </w:hyperlink>
            <w:r w:rsidR="003744DB" w:rsidRPr="00AD4DAB">
              <w:t xml:space="preserve"> </w:t>
            </w:r>
            <w:r w:rsidR="003744DB" w:rsidRPr="00AD4DAB">
              <w:rPr>
                <w:rFonts w:ascii="Times New Roman" w:hAnsi="Times New Roman"/>
                <w:lang w:eastAsia="en-IE"/>
              </w:rPr>
              <w:t> </w:t>
            </w:r>
          </w:p>
        </w:tc>
      </w:tr>
    </w:tbl>
    <w:p w14:paraId="762FE7CB" w14:textId="17C66DEE" w:rsidR="003A4665" w:rsidRPr="00B61D25" w:rsidRDefault="003A4665">
      <w:pPr>
        <w:pStyle w:val="Heading2"/>
      </w:pPr>
      <w:r w:rsidRPr="00B61D25">
        <w:tab/>
        <w:t xml:space="preserve">Other items that </w:t>
      </w:r>
      <w:r w:rsidR="001F1C2F" w:rsidRPr="00B61D25">
        <w:t>we</w:t>
      </w:r>
      <w:r w:rsidRPr="00B61D25">
        <w:t xml:space="preserve"> consider relevant to </w:t>
      </w:r>
      <w:r w:rsidR="00321C4F">
        <w:t>our</w:t>
      </w:r>
      <w:r w:rsidR="00321C4F" w:rsidRPr="00B61D25">
        <w:t xml:space="preserve"> </w:t>
      </w:r>
      <w:r w:rsidRPr="00B61D25">
        <w:t xml:space="preserve">application </w:t>
      </w:r>
      <w:r w:rsidRPr="00AD4DAB">
        <w:rPr>
          <w:color w:val="FF0000"/>
          <w:sz w:val="16"/>
        </w:rPr>
        <w:t>(check those that apply to your application)</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F1C2F" w:rsidRPr="00AD4DAB" w14:paraId="25B97108" w14:textId="77777777">
        <w:trPr>
          <w:cantSplit/>
          <w:trHeight w:val="390"/>
        </w:trPr>
        <w:tc>
          <w:tcPr>
            <w:tcW w:w="420" w:type="dxa"/>
            <w:tcMar>
              <w:left w:w="0" w:type="dxa"/>
              <w:right w:w="0" w:type="dxa"/>
            </w:tcMar>
          </w:tcPr>
          <w:p w14:paraId="26DC462B" w14:textId="77777777" w:rsidR="001F1C2F" w:rsidRPr="00AD4DAB" w:rsidRDefault="00411C37" w:rsidP="00426C6E">
            <w:pPr>
              <w:pStyle w:val="tabletext"/>
              <w:rPr>
                <w:sz w:val="22"/>
                <w:szCs w:val="22"/>
              </w:rPr>
            </w:pPr>
            <w:r w:rsidRPr="00B61D25">
              <w:rPr>
                <w:sz w:val="22"/>
                <w:szCs w:val="22"/>
              </w:rPr>
              <w:fldChar w:fldCharType="begin">
                <w:ffData>
                  <w:name w:val="Check1"/>
                  <w:enabled/>
                  <w:calcOnExit w:val="0"/>
                  <w:checkBox>
                    <w:sizeAuto/>
                    <w:default w:val="0"/>
                  </w:checkBox>
                </w:ffData>
              </w:fldChar>
            </w:r>
            <w:r w:rsidR="001F1C2F" w:rsidRPr="00AD4DAB">
              <w:rPr>
                <w:sz w:val="22"/>
                <w:szCs w:val="22"/>
              </w:rPr>
              <w:instrText xml:space="preserve"> FORMCHECKBOX </w:instrText>
            </w:r>
            <w:r w:rsidRPr="00B61D25">
              <w:rPr>
                <w:sz w:val="22"/>
                <w:szCs w:val="22"/>
              </w:rPr>
            </w:r>
            <w:r w:rsidRPr="00B61D25">
              <w:rPr>
                <w:sz w:val="22"/>
                <w:szCs w:val="22"/>
              </w:rPr>
              <w:fldChar w:fldCharType="end"/>
            </w:r>
          </w:p>
        </w:tc>
        <w:tc>
          <w:tcPr>
            <w:tcW w:w="8566" w:type="dxa"/>
            <w:tcMar>
              <w:left w:w="0" w:type="dxa"/>
              <w:right w:w="0" w:type="dxa"/>
            </w:tcMar>
          </w:tcPr>
          <w:p w14:paraId="6B7C96FE" w14:textId="33D23B32" w:rsidR="001F1C2F" w:rsidRPr="00AD4DAB" w:rsidRDefault="001F1C2F" w:rsidP="001F1C2F">
            <w:pPr>
              <w:pStyle w:val="tabletext"/>
            </w:pPr>
            <w:r w:rsidRPr="00B61D25">
              <w:t xml:space="preserve">We have prepared some additional supporting material that is relevant to our proposal. </w:t>
            </w:r>
          </w:p>
        </w:tc>
      </w:tr>
      <w:tr w:rsidR="003A4665" w:rsidRPr="00AD4DAB" w14:paraId="7D100813" w14:textId="77777777">
        <w:trPr>
          <w:cantSplit/>
          <w:trHeight w:val="390"/>
        </w:trPr>
        <w:tc>
          <w:tcPr>
            <w:tcW w:w="420" w:type="dxa"/>
            <w:tcBorders>
              <w:bottom w:val="single" w:sz="18" w:space="0" w:color="999999"/>
            </w:tcBorders>
            <w:tcMar>
              <w:left w:w="0" w:type="dxa"/>
              <w:right w:w="0" w:type="dxa"/>
            </w:tcMar>
          </w:tcPr>
          <w:p w14:paraId="563202F7" w14:textId="77777777" w:rsidR="003A4665" w:rsidRPr="00AD4DAB" w:rsidRDefault="00411C37">
            <w:pPr>
              <w:pStyle w:val="tabletext"/>
              <w:rPr>
                <w:sz w:val="22"/>
                <w:szCs w:val="22"/>
              </w:rPr>
            </w:pPr>
            <w:r w:rsidRPr="00B61D25">
              <w:rPr>
                <w:sz w:val="22"/>
                <w:szCs w:val="22"/>
              </w:rPr>
              <w:fldChar w:fldCharType="begin">
                <w:ffData>
                  <w:name w:val="Check1"/>
                  <w:enabled/>
                  <w:calcOnExit w:val="0"/>
                  <w:checkBox>
                    <w:sizeAuto/>
                    <w:default w:val="0"/>
                  </w:checkBox>
                </w:ffData>
              </w:fldChar>
            </w:r>
            <w:r w:rsidR="003A4665" w:rsidRPr="00AD4DAB">
              <w:rPr>
                <w:sz w:val="22"/>
                <w:szCs w:val="22"/>
              </w:rPr>
              <w:instrText xml:space="preserve"> FORMCHECKBOX </w:instrText>
            </w:r>
            <w:r w:rsidRPr="00B61D25">
              <w:rPr>
                <w:sz w:val="22"/>
                <w:szCs w:val="22"/>
              </w:rPr>
            </w:r>
            <w:r w:rsidRPr="00B61D25">
              <w:rPr>
                <w:sz w:val="22"/>
                <w:szCs w:val="22"/>
              </w:rPr>
              <w:fldChar w:fldCharType="end"/>
            </w:r>
          </w:p>
        </w:tc>
        <w:tc>
          <w:tcPr>
            <w:tcW w:w="8566" w:type="dxa"/>
            <w:tcBorders>
              <w:bottom w:val="single" w:sz="18" w:space="0" w:color="999999"/>
            </w:tcBorders>
            <w:tcMar>
              <w:left w:w="0" w:type="dxa"/>
              <w:right w:w="0" w:type="dxa"/>
            </w:tcMar>
          </w:tcPr>
          <w:p w14:paraId="57A8AD5F" w14:textId="77777777" w:rsidR="003A4665" w:rsidRPr="00AD4DAB" w:rsidRDefault="001F1C2F">
            <w:pPr>
              <w:pStyle w:val="tabletext"/>
            </w:pPr>
            <w:r w:rsidRPr="00B61D25">
              <w:t xml:space="preserve">We </w:t>
            </w:r>
            <w:r w:rsidR="003A4665" w:rsidRPr="00B61D25">
              <w:t>have prepared a detailed budget setting out proposed income and expenditure for the project, and have this ready to upload.</w:t>
            </w:r>
          </w:p>
        </w:tc>
      </w:tr>
    </w:tbl>
    <w:p w14:paraId="6B12B6B0" w14:textId="77777777" w:rsidR="003A4665" w:rsidRPr="00B61D25" w:rsidRDefault="003A4665">
      <w:pPr>
        <w:pStyle w:val="Heading2"/>
      </w:pPr>
      <w:r w:rsidRPr="00B61D25">
        <w:tab/>
        <w:t xml:space="preserve">Second opinion </w:t>
      </w:r>
      <w:r w:rsidRPr="00AD4DAB">
        <w:rPr>
          <w:color w:val="FF0000"/>
          <w:sz w:val="16"/>
        </w:rPr>
        <w:t>(check this item)</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AD4DAB" w14:paraId="373C6CD1" w14:textId="77777777">
        <w:trPr>
          <w:cantSplit/>
          <w:trHeight w:val="390"/>
        </w:trPr>
        <w:tc>
          <w:tcPr>
            <w:tcW w:w="420" w:type="dxa"/>
            <w:tcBorders>
              <w:bottom w:val="single" w:sz="18" w:space="0" w:color="999999"/>
            </w:tcBorders>
            <w:tcMar>
              <w:left w:w="0" w:type="dxa"/>
              <w:right w:w="0" w:type="dxa"/>
            </w:tcMar>
          </w:tcPr>
          <w:p w14:paraId="47F76C75" w14:textId="77777777" w:rsidR="003A4665" w:rsidRPr="00AD4DAB" w:rsidRDefault="00411C37">
            <w:pPr>
              <w:pStyle w:val="tabletext"/>
              <w:rPr>
                <w:sz w:val="22"/>
                <w:szCs w:val="22"/>
              </w:rPr>
            </w:pPr>
            <w:r w:rsidRPr="00B61D25">
              <w:rPr>
                <w:sz w:val="22"/>
                <w:szCs w:val="22"/>
              </w:rPr>
              <w:fldChar w:fldCharType="begin">
                <w:ffData>
                  <w:name w:val="Check1"/>
                  <w:enabled/>
                  <w:calcOnExit w:val="0"/>
                  <w:checkBox>
                    <w:sizeAuto/>
                    <w:default w:val="0"/>
                  </w:checkBox>
                </w:ffData>
              </w:fldChar>
            </w:r>
            <w:r w:rsidR="003A4665" w:rsidRPr="00AD4DAB">
              <w:rPr>
                <w:sz w:val="22"/>
                <w:szCs w:val="22"/>
              </w:rPr>
              <w:instrText xml:space="preserve"> FORMCHECKBOX </w:instrText>
            </w:r>
            <w:r w:rsidRPr="00B61D25">
              <w:rPr>
                <w:sz w:val="22"/>
                <w:szCs w:val="22"/>
              </w:rPr>
            </w:r>
            <w:r w:rsidRPr="00B61D25">
              <w:rPr>
                <w:sz w:val="22"/>
                <w:szCs w:val="22"/>
              </w:rPr>
              <w:fldChar w:fldCharType="end"/>
            </w:r>
          </w:p>
        </w:tc>
        <w:tc>
          <w:tcPr>
            <w:tcW w:w="8566" w:type="dxa"/>
            <w:tcBorders>
              <w:bottom w:val="single" w:sz="18" w:space="0" w:color="999999"/>
            </w:tcBorders>
            <w:tcMar>
              <w:left w:w="0" w:type="dxa"/>
              <w:right w:w="0" w:type="dxa"/>
            </w:tcMar>
          </w:tcPr>
          <w:p w14:paraId="7A089B58" w14:textId="73698AF2" w:rsidR="003A4665" w:rsidRPr="00AD4DAB" w:rsidRDefault="001F1C2F" w:rsidP="001F1C2F">
            <w:pPr>
              <w:pStyle w:val="tabletext"/>
            </w:pPr>
            <w:r w:rsidRPr="00AD4DAB">
              <w:t xml:space="preserve">At least two people have checked </w:t>
            </w:r>
            <w:r w:rsidR="003A4665" w:rsidRPr="00AD4DAB">
              <w:t xml:space="preserve">over </w:t>
            </w:r>
            <w:r w:rsidRPr="00AD4DAB">
              <w:t xml:space="preserve">our </w:t>
            </w:r>
            <w:r w:rsidR="003A4665" w:rsidRPr="00AD4DAB">
              <w:t xml:space="preserve">application to make sure there are no errors and </w:t>
            </w:r>
            <w:r w:rsidR="00CF7544" w:rsidRPr="00AD4DAB">
              <w:t xml:space="preserve">that </w:t>
            </w:r>
            <w:r w:rsidR="003A4665" w:rsidRPr="00AD4DAB">
              <w:t xml:space="preserve">nothing is missing.  </w:t>
            </w:r>
          </w:p>
        </w:tc>
      </w:tr>
    </w:tbl>
    <w:tbl>
      <w:tblPr>
        <w:tblpPr w:leftFromText="180" w:rightFromText="180" w:vertAnchor="page" w:horzAnchor="margin" w:tblpY="1561"/>
        <w:tblW w:w="9360" w:type="dxa"/>
        <w:shd w:val="clear" w:color="auto" w:fill="CCCCCC"/>
        <w:tblLook w:val="0000" w:firstRow="0" w:lastRow="0" w:firstColumn="0" w:lastColumn="0" w:noHBand="0" w:noVBand="0"/>
      </w:tblPr>
      <w:tblGrid>
        <w:gridCol w:w="9360"/>
      </w:tblGrid>
      <w:tr w:rsidR="00946A20" w:rsidRPr="00AD4DAB" w14:paraId="5E6FCEE8" w14:textId="77777777" w:rsidTr="00946A20">
        <w:tc>
          <w:tcPr>
            <w:tcW w:w="9360" w:type="dxa"/>
            <w:shd w:val="clear" w:color="auto" w:fill="CCCCCC"/>
          </w:tcPr>
          <w:p w14:paraId="10FA0BE2" w14:textId="77777777" w:rsidR="00946A20" w:rsidRPr="00AD4DAB" w:rsidRDefault="00946A20" w:rsidP="00946A20">
            <w:pPr>
              <w:pStyle w:val="Heading2"/>
              <w:ind w:left="0"/>
            </w:pPr>
            <w:bookmarkStart w:id="1" w:name="_Toc347393647"/>
            <w:bookmarkStart w:id="2" w:name="_Toc347415860"/>
            <w:bookmarkStart w:id="3" w:name="_Toc347929070"/>
            <w:r w:rsidRPr="00AD4DAB">
              <w:lastRenderedPageBreak/>
              <w:t>Getting help with your application</w:t>
            </w:r>
          </w:p>
          <w:p w14:paraId="63A69F09" w14:textId="77777777" w:rsidR="00946A20" w:rsidRPr="00AD4DAB" w:rsidRDefault="00946A20" w:rsidP="00946A20">
            <w:pPr>
              <w:pStyle w:val="Bullet"/>
            </w:pPr>
            <w:r w:rsidRPr="00AD4DAB">
              <w:t xml:space="preserve">If you have a technical query about using the Online Services website you can email </w:t>
            </w:r>
            <w:hyperlink r:id="rId12" w:history="1">
              <w:r w:rsidRPr="00AD4DAB">
                <w:rPr>
                  <w:rStyle w:val="Hyperlink"/>
                  <w:szCs w:val="20"/>
                  <w:u w:val="none"/>
                </w:rPr>
                <w:t>onlineservices@artscouncil.ie</w:t>
              </w:r>
            </w:hyperlink>
            <w:r w:rsidRPr="00AD4DAB">
              <w:t xml:space="preserve"> </w:t>
            </w:r>
          </w:p>
          <w:p w14:paraId="0A30167B" w14:textId="0E4A52BD" w:rsidR="00946A20" w:rsidRPr="00AD4DAB" w:rsidRDefault="00946A20" w:rsidP="00946A20">
            <w:pPr>
              <w:pStyle w:val="Bullet"/>
            </w:pPr>
            <w:r w:rsidRPr="00AD4DAB">
              <w:t>Answers to common questions about using Online Services are available in the FAQ section on the Arts Council</w:t>
            </w:r>
            <w:r w:rsidR="00321C4F">
              <w:t>’s</w:t>
            </w:r>
            <w:r w:rsidRPr="00AD4DAB">
              <w:t xml:space="preserve"> website at: </w:t>
            </w:r>
            <w:hyperlink r:id="rId13" w:history="1">
              <w:r w:rsidRPr="00AD4DAB">
                <w:rPr>
                  <w:rStyle w:val="Hyperlink"/>
                  <w:u w:val="none"/>
                </w:rPr>
                <w:t>http://www.artscouncil.ie/en/FAQ/online-services.aspx</w:t>
              </w:r>
            </w:hyperlink>
          </w:p>
          <w:p w14:paraId="71DB29F9" w14:textId="77777777" w:rsidR="00946A20" w:rsidRPr="00AD4DAB" w:rsidRDefault="00946A20" w:rsidP="00946A20">
            <w:pPr>
              <w:pStyle w:val="Bullet"/>
            </w:pPr>
            <w:r w:rsidRPr="00AD4DAB">
              <w:t xml:space="preserve">To watch our YouTube guide on making an application, go to </w:t>
            </w:r>
            <w:hyperlink r:id="rId14" w:history="1">
              <w:r w:rsidRPr="00AD4DAB">
                <w:rPr>
                  <w:rStyle w:val="Hyperlink"/>
                  <w:szCs w:val="20"/>
                  <w:u w:val="none"/>
                </w:rPr>
                <w:t>http://www.youtube.com/artscouncildemos</w:t>
              </w:r>
            </w:hyperlink>
          </w:p>
          <w:p w14:paraId="7FE6259F" w14:textId="77777777" w:rsidR="00946A20" w:rsidRPr="00AD4DAB" w:rsidRDefault="00946A20" w:rsidP="00946A20">
            <w:pPr>
              <w:pStyle w:val="Bullet"/>
            </w:pPr>
            <w:r w:rsidRPr="00AD4DAB">
              <w:t xml:space="preserve">If you require assistance with the content of your application, call the Arts Council on 01 6180200 or email </w:t>
            </w:r>
            <w:hyperlink r:id="rId15" w:history="1">
              <w:r w:rsidRPr="00AD4DAB">
                <w:rPr>
                  <w:rStyle w:val="Hyperlink"/>
                  <w:szCs w:val="20"/>
                  <w:u w:val="none"/>
                </w:rPr>
                <w:t>awards@artscouncil.ie</w:t>
              </w:r>
            </w:hyperlink>
          </w:p>
          <w:p w14:paraId="3B3E41D1" w14:textId="0A40C322" w:rsidR="00946A20" w:rsidRPr="00AD4DAB" w:rsidRDefault="00946A20" w:rsidP="00946A20">
            <w:pPr>
              <w:pStyle w:val="Bullet"/>
            </w:pPr>
            <w:r w:rsidRPr="00AD4DAB">
              <w:t xml:space="preserve">The Arts Council makes every effort to provide reasonable accommodation for people with disabilities who wish to submit an application or who have difficulties, in accessing Online Services. If you have a requirement in this area, please contact the Arts Council’s Access Officer, Adrienne Martin, by phone </w:t>
            </w:r>
            <w:r w:rsidRPr="00AD4DAB">
              <w:br/>
              <w:t>(01 6180219) or by email (</w:t>
            </w:r>
            <w:hyperlink r:id="rId16" w:history="1">
              <w:r w:rsidRPr="00AD4DAB">
                <w:rPr>
                  <w:rStyle w:val="Hyperlink"/>
                  <w:u w:val="none"/>
                </w:rPr>
                <w:t>adrienne.martin@artscouncil.ie</w:t>
              </w:r>
            </w:hyperlink>
            <w:r w:rsidRPr="00AD4DAB">
              <w:t>) at least three weeks in advance</w:t>
            </w:r>
            <w:r w:rsidR="007D172D">
              <w:t xml:space="preserve"> of the application deadline</w:t>
            </w:r>
            <w:r w:rsidRPr="00AD4DAB">
              <w:t>.</w:t>
            </w:r>
          </w:p>
        </w:tc>
      </w:tr>
    </w:tbl>
    <w:p w14:paraId="2ADDA255" w14:textId="52232AA1" w:rsidR="003A4665" w:rsidRPr="00B61D25" w:rsidRDefault="003A4665">
      <w:pPr>
        <w:pStyle w:val="Heading1"/>
        <w:pageBreakBefore/>
      </w:pPr>
      <w:r w:rsidRPr="00B61D25">
        <w:lastRenderedPageBreak/>
        <w:t xml:space="preserve">1. </w:t>
      </w:r>
      <w:r w:rsidRPr="00B61D25">
        <w:tab/>
      </w:r>
      <w:bookmarkStart w:id="4" w:name="_GoBack"/>
      <w:bookmarkEnd w:id="4"/>
      <w:proofErr w:type="gramStart"/>
      <w:r w:rsidRPr="00B61D25">
        <w:t>About</w:t>
      </w:r>
      <w:proofErr w:type="gramEnd"/>
      <w:r w:rsidRPr="00B61D25">
        <w:t xml:space="preserve"> the </w:t>
      </w:r>
      <w:bookmarkEnd w:id="1"/>
      <w:bookmarkEnd w:id="2"/>
      <w:bookmarkEnd w:id="3"/>
      <w:r w:rsidR="005F2AFC" w:rsidRPr="00B61D25">
        <w:t xml:space="preserve">Young </w:t>
      </w:r>
      <w:r w:rsidR="0012576C" w:rsidRPr="00B61D25">
        <w:t>Ensembles Scheme</w:t>
      </w:r>
    </w:p>
    <w:p w14:paraId="13A957FF" w14:textId="77777777" w:rsidR="003A4665" w:rsidRPr="00B61D25" w:rsidRDefault="003A4665">
      <w:pPr>
        <w:pStyle w:val="Heading2"/>
      </w:pPr>
      <w:r w:rsidRPr="00B61D25">
        <w:t>1.1</w:t>
      </w:r>
      <w:r w:rsidRPr="00B61D25">
        <w:tab/>
        <w:t>Deadline for submission of applications</w:t>
      </w:r>
    </w:p>
    <w:p w14:paraId="62A17F31" w14:textId="77777777" w:rsidR="003A4665" w:rsidRPr="00B61D25" w:rsidRDefault="003A4665">
      <w:r w:rsidRPr="00B61D25">
        <w:t>All applications must be made using the Arts Council’s Online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3A4665" w:rsidRPr="00AD4DAB" w14:paraId="01ADBD27" w14:textId="77777777">
        <w:tc>
          <w:tcPr>
            <w:tcW w:w="3888" w:type="dxa"/>
            <w:tcBorders>
              <w:top w:val="nil"/>
              <w:left w:val="nil"/>
              <w:bottom w:val="nil"/>
              <w:right w:val="single" w:sz="18" w:space="0" w:color="FF0000"/>
            </w:tcBorders>
          </w:tcPr>
          <w:p w14:paraId="6899656C" w14:textId="77777777" w:rsidR="003A4665" w:rsidRPr="00B61D25" w:rsidRDefault="003A4665">
            <w:pPr>
              <w:pStyle w:val="tabletext"/>
            </w:pPr>
            <w:r w:rsidRPr="00B61D25">
              <w:t xml:space="preserve">The deadline for receipt of applications is: </w:t>
            </w:r>
          </w:p>
        </w:tc>
        <w:tc>
          <w:tcPr>
            <w:tcW w:w="3780" w:type="dxa"/>
            <w:tcBorders>
              <w:top w:val="single" w:sz="18" w:space="0" w:color="FF0000"/>
              <w:left w:val="single" w:sz="18" w:space="0" w:color="FF0000"/>
              <w:bottom w:val="single" w:sz="18" w:space="0" w:color="FF0000"/>
              <w:right w:val="single" w:sz="18" w:space="0" w:color="FF0000"/>
            </w:tcBorders>
          </w:tcPr>
          <w:p w14:paraId="5FD4CC48" w14:textId="3274112A" w:rsidR="003A4665" w:rsidRPr="00B61D25" w:rsidRDefault="003A4665" w:rsidP="00061573">
            <w:pPr>
              <w:pStyle w:val="tabletext"/>
              <w:rPr>
                <w:b/>
              </w:rPr>
            </w:pPr>
            <w:r w:rsidRPr="00B61D25">
              <w:rPr>
                <w:b/>
              </w:rPr>
              <w:t xml:space="preserve">5.30pm, Thursday </w:t>
            </w:r>
            <w:r w:rsidR="00837471" w:rsidRPr="00B61D25">
              <w:rPr>
                <w:b/>
              </w:rPr>
              <w:t>1</w:t>
            </w:r>
            <w:r w:rsidR="008C1354" w:rsidRPr="00B61D25">
              <w:rPr>
                <w:b/>
              </w:rPr>
              <w:t>4</w:t>
            </w:r>
            <w:r w:rsidR="00837471" w:rsidRPr="00B61D25">
              <w:rPr>
                <w:b/>
              </w:rPr>
              <w:t xml:space="preserve"> </w:t>
            </w:r>
            <w:r w:rsidR="00443042" w:rsidRPr="00B61D25">
              <w:rPr>
                <w:b/>
              </w:rPr>
              <w:t xml:space="preserve">February </w:t>
            </w:r>
            <w:r w:rsidR="00061573" w:rsidRPr="00B61D25">
              <w:rPr>
                <w:b/>
              </w:rPr>
              <w:t>2019</w:t>
            </w:r>
          </w:p>
        </w:tc>
      </w:tr>
    </w:tbl>
    <w:p w14:paraId="013E303A" w14:textId="77777777" w:rsidR="003A4665" w:rsidRPr="00AD4DAB" w:rsidRDefault="003A4665">
      <w:pPr>
        <w:pStyle w:val="Heading2"/>
      </w:pPr>
      <w:bookmarkStart w:id="5" w:name="_Ref348432898"/>
      <w:r w:rsidRPr="00B61D25">
        <w:t>1.2</w:t>
      </w:r>
      <w:r w:rsidRPr="00B61D25">
        <w:tab/>
        <w:t xml:space="preserve">Objectives and priorities of the </w:t>
      </w:r>
      <w:r w:rsidRPr="00AD4DAB">
        <w:t>award</w:t>
      </w:r>
      <w:bookmarkStart w:id="6" w:name="OLE_LINK1"/>
      <w:bookmarkEnd w:id="5"/>
    </w:p>
    <w:p w14:paraId="49CCD73F" w14:textId="29C33999" w:rsidR="0012576C" w:rsidRPr="00AD4DAB" w:rsidRDefault="0012576C" w:rsidP="0012576C">
      <w:pPr>
        <w:shd w:val="clear" w:color="auto" w:fill="FFFFFF"/>
        <w:spacing w:after="150"/>
        <w:rPr>
          <w:szCs w:val="20"/>
          <w:lang w:eastAsia="en-IE"/>
        </w:rPr>
      </w:pPr>
      <w:r w:rsidRPr="00AD4DAB">
        <w:rPr>
          <w:szCs w:val="20"/>
          <w:lang w:eastAsia="en-IE"/>
        </w:rPr>
        <w:t xml:space="preserve">The primary purpose of the Young Ensembles Scheme is to support groups of young people between the ages of </w:t>
      </w:r>
      <w:r w:rsidR="00B904A8" w:rsidRPr="00AD4DAB">
        <w:rPr>
          <w:szCs w:val="20"/>
          <w:lang w:eastAsia="en-IE"/>
        </w:rPr>
        <w:t xml:space="preserve">ten </w:t>
      </w:r>
      <w:r w:rsidRPr="00AD4DAB">
        <w:rPr>
          <w:szCs w:val="20"/>
          <w:lang w:eastAsia="en-IE"/>
        </w:rPr>
        <w:t xml:space="preserve">and </w:t>
      </w:r>
      <w:r w:rsidR="002605BA" w:rsidRPr="00AD4DAB">
        <w:rPr>
          <w:szCs w:val="20"/>
          <w:lang w:eastAsia="en-IE"/>
        </w:rPr>
        <w:t>twenty-</w:t>
      </w:r>
      <w:r w:rsidR="00777537" w:rsidRPr="00AD4DAB">
        <w:rPr>
          <w:szCs w:val="20"/>
          <w:lang w:eastAsia="en-IE"/>
        </w:rPr>
        <w:t xml:space="preserve">four </w:t>
      </w:r>
      <w:r w:rsidRPr="00AD4DAB">
        <w:rPr>
          <w:szCs w:val="20"/>
          <w:lang w:eastAsia="en-IE"/>
        </w:rPr>
        <w:t xml:space="preserve">to create </w:t>
      </w:r>
      <w:r w:rsidR="005515B1" w:rsidRPr="00AD4DAB">
        <w:rPr>
          <w:szCs w:val="20"/>
          <w:lang w:eastAsia="en-IE"/>
        </w:rPr>
        <w:t xml:space="preserve">or </w:t>
      </w:r>
      <w:r w:rsidR="00E74D8A" w:rsidRPr="00AD4DAB">
        <w:rPr>
          <w:szCs w:val="20"/>
          <w:lang w:eastAsia="en-IE"/>
        </w:rPr>
        <w:t>critically</w:t>
      </w:r>
      <w:r w:rsidR="005515B1" w:rsidRPr="00AD4DAB">
        <w:rPr>
          <w:szCs w:val="20"/>
          <w:lang w:eastAsia="en-IE"/>
        </w:rPr>
        <w:t xml:space="preserve"> engage with </w:t>
      </w:r>
      <w:r w:rsidRPr="00AD4DAB">
        <w:rPr>
          <w:szCs w:val="20"/>
          <w:lang w:eastAsia="en-IE"/>
        </w:rPr>
        <w:t xml:space="preserve">ambitious and original work together in any </w:t>
      </w:r>
      <w:proofErr w:type="spellStart"/>
      <w:r w:rsidRPr="00AD4DAB">
        <w:rPr>
          <w:szCs w:val="20"/>
          <w:lang w:eastAsia="en-IE"/>
        </w:rPr>
        <w:t>artform</w:t>
      </w:r>
      <w:proofErr w:type="spellEnd"/>
      <w:r w:rsidRPr="00AD4DAB">
        <w:rPr>
          <w:szCs w:val="20"/>
          <w:lang w:eastAsia="en-IE"/>
        </w:rPr>
        <w:t xml:space="preserve"> (e.g. circus, </w:t>
      </w:r>
      <w:r w:rsidR="00A940FD" w:rsidRPr="00AD4DAB">
        <w:rPr>
          <w:szCs w:val="20"/>
          <w:lang w:eastAsia="en-IE"/>
        </w:rPr>
        <w:t xml:space="preserve">street art, spectacle, </w:t>
      </w:r>
      <w:r w:rsidRPr="00AD4DAB">
        <w:rPr>
          <w:szCs w:val="20"/>
          <w:lang w:eastAsia="en-IE"/>
        </w:rPr>
        <w:t xml:space="preserve">dance, digital media, film, music, theatre, literature, visual arts, </w:t>
      </w:r>
      <w:r w:rsidR="006F5427" w:rsidRPr="00AD4DAB">
        <w:rPr>
          <w:szCs w:val="20"/>
          <w:lang w:eastAsia="en-IE"/>
        </w:rPr>
        <w:t xml:space="preserve">architecture </w:t>
      </w:r>
      <w:r w:rsidRPr="00AD4DAB">
        <w:rPr>
          <w:szCs w:val="20"/>
          <w:lang w:eastAsia="en-IE"/>
        </w:rPr>
        <w:t xml:space="preserve">or any combination of the above). Groups/ensembles must be made up of three or more members. </w:t>
      </w:r>
    </w:p>
    <w:p w14:paraId="19FF7564" w14:textId="22E0389E" w:rsidR="00E72B4F" w:rsidRPr="00AD4DAB" w:rsidRDefault="00B904A8" w:rsidP="0012576C">
      <w:pPr>
        <w:shd w:val="clear" w:color="auto" w:fill="FFFFFF"/>
        <w:spacing w:after="150"/>
        <w:rPr>
          <w:szCs w:val="20"/>
          <w:lang w:eastAsia="en-IE"/>
        </w:rPr>
      </w:pPr>
      <w:r w:rsidRPr="00AD4DAB">
        <w:rPr>
          <w:szCs w:val="20"/>
          <w:lang w:eastAsia="en-IE"/>
        </w:rPr>
        <w:t>T</w:t>
      </w:r>
      <w:r w:rsidR="002D76FA" w:rsidRPr="00AD4DAB">
        <w:rPr>
          <w:szCs w:val="20"/>
          <w:lang w:eastAsia="en-IE"/>
        </w:rPr>
        <w:t>he Young Ensembles Scheme</w:t>
      </w:r>
      <w:r w:rsidRPr="00AD4DAB">
        <w:rPr>
          <w:szCs w:val="20"/>
          <w:lang w:eastAsia="en-IE"/>
        </w:rPr>
        <w:t xml:space="preserve"> has two strands</w:t>
      </w:r>
      <w:r w:rsidR="002D76FA" w:rsidRPr="00AD4DAB">
        <w:rPr>
          <w:szCs w:val="20"/>
          <w:lang w:eastAsia="en-IE"/>
        </w:rPr>
        <w:t xml:space="preserve">. You should choose the </w:t>
      </w:r>
      <w:r w:rsidRPr="00AD4DAB">
        <w:rPr>
          <w:szCs w:val="20"/>
          <w:lang w:eastAsia="en-IE"/>
        </w:rPr>
        <w:t>strand</w:t>
      </w:r>
      <w:r w:rsidR="002D76FA" w:rsidRPr="00AD4DAB">
        <w:rPr>
          <w:szCs w:val="20"/>
          <w:lang w:eastAsia="en-IE"/>
        </w:rPr>
        <w:t xml:space="preserve"> that is most suitable for your ensemble</w:t>
      </w:r>
      <w:r w:rsidR="002E5830" w:rsidRPr="00AD4DAB">
        <w:rPr>
          <w:szCs w:val="20"/>
          <w:lang w:eastAsia="en-IE"/>
        </w:rPr>
        <w:t xml:space="preserve"> and for your proposal</w:t>
      </w:r>
      <w:r w:rsidR="002D76FA" w:rsidRPr="00AD4DAB">
        <w:rPr>
          <w:szCs w:val="20"/>
          <w:lang w:eastAsia="en-IE"/>
        </w:rPr>
        <w:t xml:space="preserve">. You may only apply to one </w:t>
      </w:r>
      <w:r w:rsidRPr="00AD4DAB">
        <w:rPr>
          <w:szCs w:val="20"/>
          <w:lang w:eastAsia="en-IE"/>
        </w:rPr>
        <w:t>strand</w:t>
      </w:r>
      <w:r w:rsidR="002D76FA" w:rsidRPr="00AD4DAB">
        <w:rPr>
          <w:szCs w:val="20"/>
          <w:lang w:eastAsia="en-IE"/>
        </w:rPr>
        <w:t>.</w:t>
      </w:r>
    </w:p>
    <w:p w14:paraId="78474555" w14:textId="3D33B68A" w:rsidR="00E72B4F" w:rsidRPr="00AD4DAB" w:rsidRDefault="00B904A8" w:rsidP="00D37B1B">
      <w:pPr>
        <w:shd w:val="clear" w:color="auto" w:fill="FFFFFF"/>
        <w:spacing w:after="0"/>
        <w:rPr>
          <w:szCs w:val="20"/>
          <w:lang w:eastAsia="en-IE"/>
        </w:rPr>
      </w:pPr>
      <w:r w:rsidRPr="00AD4DAB">
        <w:rPr>
          <w:szCs w:val="20"/>
          <w:lang w:eastAsia="en-IE"/>
        </w:rPr>
        <w:t>Str</w:t>
      </w:r>
      <w:r w:rsidR="00E72B4F" w:rsidRPr="00AD4DAB">
        <w:rPr>
          <w:szCs w:val="20"/>
          <w:lang w:eastAsia="en-IE"/>
        </w:rPr>
        <w:t xml:space="preserve">and </w:t>
      </w:r>
      <w:r w:rsidR="005369CA">
        <w:rPr>
          <w:szCs w:val="20"/>
          <w:lang w:eastAsia="en-IE"/>
        </w:rPr>
        <w:t>1</w:t>
      </w:r>
    </w:p>
    <w:p w14:paraId="4B7EBA75" w14:textId="03EEA467" w:rsidR="00E72B4F" w:rsidRPr="00AD4DAB" w:rsidRDefault="00E72B4F" w:rsidP="0012576C">
      <w:pPr>
        <w:shd w:val="clear" w:color="auto" w:fill="FFFFFF"/>
        <w:spacing w:after="150"/>
        <w:rPr>
          <w:szCs w:val="20"/>
          <w:lang w:eastAsia="en-IE"/>
        </w:rPr>
      </w:pPr>
      <w:r w:rsidRPr="00AD4DAB">
        <w:rPr>
          <w:szCs w:val="20"/>
          <w:lang w:eastAsia="en-IE"/>
        </w:rPr>
        <w:t xml:space="preserve">This </w:t>
      </w:r>
      <w:r w:rsidR="00B904A8" w:rsidRPr="00AD4DAB">
        <w:rPr>
          <w:szCs w:val="20"/>
          <w:lang w:eastAsia="en-IE"/>
        </w:rPr>
        <w:t>str</w:t>
      </w:r>
      <w:r w:rsidRPr="00AD4DAB">
        <w:rPr>
          <w:szCs w:val="20"/>
          <w:lang w:eastAsia="en-IE"/>
        </w:rPr>
        <w:t xml:space="preserve">and is for ensembles that wish to undertake a </w:t>
      </w:r>
      <w:r w:rsidR="00CA55C4" w:rsidRPr="00AD4DAB">
        <w:rPr>
          <w:szCs w:val="20"/>
          <w:lang w:eastAsia="en-IE"/>
        </w:rPr>
        <w:t xml:space="preserve">new </w:t>
      </w:r>
      <w:r w:rsidRPr="00AD4DAB">
        <w:rPr>
          <w:szCs w:val="20"/>
          <w:lang w:eastAsia="en-IE"/>
        </w:rPr>
        <w:t xml:space="preserve">project or initiative that will develop the </w:t>
      </w:r>
      <w:r w:rsidR="002E5830" w:rsidRPr="00AD4DAB">
        <w:rPr>
          <w:szCs w:val="20"/>
          <w:lang w:eastAsia="en-IE"/>
        </w:rPr>
        <w:t>practice</w:t>
      </w:r>
      <w:r w:rsidRPr="00AD4DAB">
        <w:rPr>
          <w:szCs w:val="20"/>
          <w:lang w:eastAsia="en-IE"/>
        </w:rPr>
        <w:t xml:space="preserve"> </w:t>
      </w:r>
      <w:r w:rsidR="0073602A" w:rsidRPr="00AD4DAB">
        <w:rPr>
          <w:szCs w:val="20"/>
          <w:lang w:eastAsia="en-IE"/>
        </w:rPr>
        <w:t xml:space="preserve">and experience </w:t>
      </w:r>
      <w:r w:rsidRPr="00AD4DAB">
        <w:rPr>
          <w:szCs w:val="20"/>
          <w:lang w:eastAsia="en-IE"/>
        </w:rPr>
        <w:t xml:space="preserve">of the </w:t>
      </w:r>
      <w:r w:rsidR="0073602A" w:rsidRPr="00AD4DAB">
        <w:rPr>
          <w:szCs w:val="20"/>
          <w:lang w:eastAsia="en-IE"/>
        </w:rPr>
        <w:t>young people involved</w:t>
      </w:r>
      <w:r w:rsidRPr="00AD4DAB">
        <w:rPr>
          <w:szCs w:val="20"/>
          <w:lang w:eastAsia="en-IE"/>
        </w:rPr>
        <w:t>. You may apply for up to €10,000. Applicants may be new or established ensembles</w:t>
      </w:r>
      <w:r w:rsidR="00B904A8" w:rsidRPr="00AD4DAB">
        <w:rPr>
          <w:szCs w:val="20"/>
          <w:lang w:eastAsia="en-IE"/>
        </w:rPr>
        <w:t xml:space="preserve"> and must demonstrate their potential for developing and delivering a high</w:t>
      </w:r>
      <w:r w:rsidR="00321C4F">
        <w:rPr>
          <w:szCs w:val="20"/>
          <w:lang w:eastAsia="en-IE"/>
        </w:rPr>
        <w:t>-</w:t>
      </w:r>
      <w:r w:rsidR="00B904A8" w:rsidRPr="00AD4DAB">
        <w:rPr>
          <w:szCs w:val="20"/>
          <w:lang w:eastAsia="en-IE"/>
        </w:rPr>
        <w:t xml:space="preserve">quality </w:t>
      </w:r>
      <w:r w:rsidR="009B6920" w:rsidRPr="00AD4DAB">
        <w:rPr>
          <w:szCs w:val="20"/>
          <w:lang w:eastAsia="en-IE"/>
        </w:rPr>
        <w:t xml:space="preserve">artistic </w:t>
      </w:r>
      <w:r w:rsidR="00B904A8" w:rsidRPr="00AD4DAB">
        <w:rPr>
          <w:szCs w:val="20"/>
          <w:lang w:eastAsia="en-IE"/>
        </w:rPr>
        <w:t>project</w:t>
      </w:r>
      <w:r w:rsidRPr="00AD4DAB">
        <w:rPr>
          <w:szCs w:val="20"/>
          <w:lang w:eastAsia="en-IE"/>
        </w:rPr>
        <w:t>.</w:t>
      </w:r>
    </w:p>
    <w:p w14:paraId="57C3E774" w14:textId="7525B5D7" w:rsidR="00E72B4F" w:rsidRPr="00AD4DAB" w:rsidRDefault="00B904A8" w:rsidP="00D37B1B">
      <w:pPr>
        <w:shd w:val="clear" w:color="auto" w:fill="FFFFFF"/>
        <w:spacing w:after="0"/>
        <w:rPr>
          <w:szCs w:val="20"/>
          <w:lang w:eastAsia="en-IE"/>
        </w:rPr>
      </w:pPr>
      <w:r w:rsidRPr="00AD4DAB">
        <w:rPr>
          <w:szCs w:val="20"/>
          <w:lang w:eastAsia="en-IE"/>
        </w:rPr>
        <w:t>Str</w:t>
      </w:r>
      <w:r w:rsidR="00E72B4F" w:rsidRPr="00AD4DAB">
        <w:rPr>
          <w:szCs w:val="20"/>
          <w:lang w:eastAsia="en-IE"/>
        </w:rPr>
        <w:t xml:space="preserve">and </w:t>
      </w:r>
      <w:r w:rsidR="005369CA">
        <w:rPr>
          <w:szCs w:val="20"/>
          <w:lang w:eastAsia="en-IE"/>
        </w:rPr>
        <w:t>2</w:t>
      </w:r>
    </w:p>
    <w:p w14:paraId="15107677" w14:textId="5F789784" w:rsidR="00F64ED4" w:rsidRPr="00AD4DAB" w:rsidRDefault="00E72B4F" w:rsidP="0012576C">
      <w:pPr>
        <w:shd w:val="clear" w:color="auto" w:fill="FFFFFF"/>
        <w:spacing w:after="150"/>
        <w:rPr>
          <w:szCs w:val="20"/>
          <w:lang w:eastAsia="en-IE"/>
        </w:rPr>
      </w:pPr>
      <w:r w:rsidRPr="00AD4DAB">
        <w:rPr>
          <w:szCs w:val="20"/>
          <w:lang w:eastAsia="en-IE"/>
        </w:rPr>
        <w:t>This is for ensembles that wish to undertake</w:t>
      </w:r>
      <w:r w:rsidR="002E5830" w:rsidRPr="00AD4DAB">
        <w:rPr>
          <w:szCs w:val="20"/>
          <w:lang w:eastAsia="en-IE"/>
        </w:rPr>
        <w:t xml:space="preserve"> </w:t>
      </w:r>
      <w:r w:rsidRPr="00AD4DAB">
        <w:rPr>
          <w:szCs w:val="20"/>
          <w:lang w:eastAsia="en-IE"/>
        </w:rPr>
        <w:t xml:space="preserve">a </w:t>
      </w:r>
      <w:r w:rsidR="002E5830" w:rsidRPr="00AD4DAB">
        <w:rPr>
          <w:szCs w:val="20"/>
          <w:lang w:eastAsia="en-IE"/>
        </w:rPr>
        <w:t xml:space="preserve">programme of work or a large-scale project that develops </w:t>
      </w:r>
      <w:r w:rsidRPr="00AD4DAB">
        <w:rPr>
          <w:szCs w:val="20"/>
          <w:lang w:eastAsia="en-IE"/>
        </w:rPr>
        <w:t>the work of the ensemble</w:t>
      </w:r>
      <w:r w:rsidR="002E5830" w:rsidRPr="00AD4DAB">
        <w:rPr>
          <w:szCs w:val="20"/>
          <w:lang w:eastAsia="en-IE"/>
        </w:rPr>
        <w:t xml:space="preserve"> while </w:t>
      </w:r>
      <w:r w:rsidR="00B904A8" w:rsidRPr="00AD4DAB">
        <w:rPr>
          <w:szCs w:val="20"/>
          <w:lang w:eastAsia="en-IE"/>
        </w:rPr>
        <w:t xml:space="preserve">also </w:t>
      </w:r>
      <w:r w:rsidR="002E5830" w:rsidRPr="00AD4DAB">
        <w:rPr>
          <w:szCs w:val="20"/>
          <w:lang w:eastAsia="en-IE"/>
        </w:rPr>
        <w:t xml:space="preserve">sustaining or building on related elements of </w:t>
      </w:r>
      <w:r w:rsidR="00A940FD" w:rsidRPr="00AD4DAB">
        <w:rPr>
          <w:szCs w:val="20"/>
          <w:lang w:eastAsia="en-IE"/>
        </w:rPr>
        <w:t>the ensemble’s</w:t>
      </w:r>
      <w:r w:rsidR="002E5830" w:rsidRPr="00AD4DAB">
        <w:rPr>
          <w:szCs w:val="20"/>
          <w:lang w:eastAsia="en-IE"/>
        </w:rPr>
        <w:t xml:space="preserve"> practice</w:t>
      </w:r>
      <w:r w:rsidR="00426605" w:rsidRPr="00AD4DAB">
        <w:rPr>
          <w:szCs w:val="20"/>
          <w:lang w:eastAsia="en-IE"/>
        </w:rPr>
        <w:t xml:space="preserve">. This strand is for proposals that will cost more than €10,000 and no more than €25,000. </w:t>
      </w:r>
      <w:r w:rsidRPr="00AD4DAB">
        <w:rPr>
          <w:szCs w:val="20"/>
          <w:lang w:eastAsia="en-IE"/>
        </w:rPr>
        <w:t xml:space="preserve">Applicants must be established ensembles with a track record of </w:t>
      </w:r>
      <w:r w:rsidR="002E5830" w:rsidRPr="00AD4DAB">
        <w:rPr>
          <w:szCs w:val="20"/>
          <w:lang w:eastAsia="en-IE"/>
        </w:rPr>
        <w:t>delivering</w:t>
      </w:r>
      <w:r w:rsidRPr="00AD4DAB">
        <w:rPr>
          <w:szCs w:val="20"/>
          <w:lang w:eastAsia="en-IE"/>
        </w:rPr>
        <w:t xml:space="preserve"> </w:t>
      </w:r>
      <w:r w:rsidR="00BB0FB0" w:rsidRPr="00AD4DAB">
        <w:rPr>
          <w:szCs w:val="20"/>
          <w:lang w:eastAsia="en-IE"/>
        </w:rPr>
        <w:t>high</w:t>
      </w:r>
      <w:r w:rsidR="00321C4F">
        <w:rPr>
          <w:szCs w:val="20"/>
          <w:lang w:eastAsia="en-IE"/>
        </w:rPr>
        <w:t>-</w:t>
      </w:r>
      <w:r w:rsidR="00BB0FB0" w:rsidRPr="00AD4DAB">
        <w:rPr>
          <w:szCs w:val="20"/>
          <w:lang w:eastAsia="en-IE"/>
        </w:rPr>
        <w:t>quality</w:t>
      </w:r>
      <w:r w:rsidRPr="00AD4DAB">
        <w:rPr>
          <w:szCs w:val="20"/>
          <w:lang w:eastAsia="en-IE"/>
        </w:rPr>
        <w:t xml:space="preserve"> </w:t>
      </w:r>
      <w:r w:rsidR="009B6920" w:rsidRPr="00AD4DAB">
        <w:rPr>
          <w:szCs w:val="20"/>
          <w:lang w:eastAsia="en-IE"/>
        </w:rPr>
        <w:t xml:space="preserve">artistic </w:t>
      </w:r>
      <w:r w:rsidRPr="00AD4DAB">
        <w:rPr>
          <w:szCs w:val="20"/>
          <w:lang w:eastAsia="en-IE"/>
        </w:rPr>
        <w:t>projects</w:t>
      </w:r>
      <w:r w:rsidR="002E5830" w:rsidRPr="00AD4DAB">
        <w:rPr>
          <w:szCs w:val="20"/>
          <w:lang w:eastAsia="en-IE"/>
        </w:rPr>
        <w:t xml:space="preserve"> or programmes</w:t>
      </w:r>
      <w:r w:rsidRPr="00AD4DAB">
        <w:rPr>
          <w:szCs w:val="20"/>
          <w:lang w:eastAsia="en-IE"/>
        </w:rPr>
        <w:t>.</w:t>
      </w:r>
      <w:r w:rsidR="00426605" w:rsidRPr="00AD4DAB">
        <w:rPr>
          <w:szCs w:val="20"/>
          <w:lang w:eastAsia="en-IE"/>
        </w:rPr>
        <w:t xml:space="preserve"> </w:t>
      </w:r>
      <w:r w:rsidR="00C726A0" w:rsidRPr="00AD4DAB">
        <w:rPr>
          <w:szCs w:val="20"/>
          <w:lang w:eastAsia="en-IE"/>
        </w:rPr>
        <w:t xml:space="preserve">For this strand, applicants </w:t>
      </w:r>
      <w:r w:rsidR="00A940FD" w:rsidRPr="00AD4DAB">
        <w:rPr>
          <w:szCs w:val="20"/>
          <w:lang w:eastAsia="en-IE"/>
        </w:rPr>
        <w:t>must</w:t>
      </w:r>
      <w:r w:rsidR="00C726A0" w:rsidRPr="00AD4DAB">
        <w:rPr>
          <w:szCs w:val="20"/>
          <w:lang w:eastAsia="en-IE"/>
        </w:rPr>
        <w:t xml:space="preserve"> make clear why a larger budget than is available under Strand 1 is required. </w:t>
      </w:r>
    </w:p>
    <w:p w14:paraId="526A62DF" w14:textId="7B5996F3" w:rsidR="0012576C" w:rsidRPr="00AD4DAB" w:rsidRDefault="00BB0FB0" w:rsidP="00D37B1B">
      <w:pPr>
        <w:shd w:val="clear" w:color="auto" w:fill="FFFFFF"/>
        <w:spacing w:after="0"/>
        <w:rPr>
          <w:szCs w:val="20"/>
          <w:lang w:eastAsia="en-IE"/>
        </w:rPr>
      </w:pPr>
      <w:r w:rsidRPr="00AD4DAB">
        <w:rPr>
          <w:szCs w:val="20"/>
          <w:lang w:eastAsia="en-IE"/>
        </w:rPr>
        <w:t xml:space="preserve">For both </w:t>
      </w:r>
      <w:r w:rsidR="00B904A8" w:rsidRPr="00AD4DAB">
        <w:rPr>
          <w:szCs w:val="20"/>
          <w:lang w:eastAsia="en-IE"/>
        </w:rPr>
        <w:t>str</w:t>
      </w:r>
      <w:r w:rsidRPr="00AD4DAB">
        <w:rPr>
          <w:szCs w:val="20"/>
          <w:lang w:eastAsia="en-IE"/>
        </w:rPr>
        <w:t xml:space="preserve">ands, priority </w:t>
      </w:r>
      <w:r w:rsidR="0012576C" w:rsidRPr="00AD4DAB">
        <w:rPr>
          <w:szCs w:val="20"/>
          <w:lang w:eastAsia="en-IE"/>
        </w:rPr>
        <w:t>will be given to applications that demonstrate the following:</w:t>
      </w:r>
      <w:r w:rsidR="0012576C" w:rsidRPr="00AD4DAB">
        <w:rPr>
          <w:rFonts w:hAnsi="Verdana"/>
          <w:szCs w:val="20"/>
          <w:lang w:eastAsia="en-IE"/>
        </w:rPr>
        <w:t> </w:t>
      </w:r>
    </w:p>
    <w:p w14:paraId="3D7587E6" w14:textId="761B6DC1" w:rsidR="00B465F7" w:rsidRPr="00B61D25" w:rsidRDefault="00B465F7" w:rsidP="00B465F7">
      <w:pPr>
        <w:pStyle w:val="Bullet"/>
        <w:rPr>
          <w:rFonts w:cs="Calibri"/>
          <w:szCs w:val="20"/>
          <w:lang w:eastAsia="en-IE"/>
        </w:rPr>
      </w:pPr>
      <w:r w:rsidRPr="00AD4DAB">
        <w:rPr>
          <w:lang w:eastAsia="en-IE"/>
        </w:rPr>
        <w:t>Young people have played a central role in developing the proposal, and will be involved in documenting, reflecting on and evaluating the project.</w:t>
      </w:r>
    </w:p>
    <w:p w14:paraId="565FEDAF" w14:textId="266C2918" w:rsidR="0012576C" w:rsidRPr="00AD4DAB" w:rsidRDefault="0012576C" w:rsidP="0012576C">
      <w:pPr>
        <w:pStyle w:val="Bullet"/>
        <w:rPr>
          <w:szCs w:val="20"/>
          <w:lang w:eastAsia="en-IE"/>
        </w:rPr>
      </w:pPr>
      <w:r w:rsidRPr="00AD4DAB">
        <w:rPr>
          <w:lang w:eastAsia="en-IE"/>
        </w:rPr>
        <w:t xml:space="preserve">The </w:t>
      </w:r>
      <w:r w:rsidR="00071BE7" w:rsidRPr="00AD4DAB">
        <w:rPr>
          <w:lang w:eastAsia="en-IE"/>
        </w:rPr>
        <w:t xml:space="preserve">potential and </w:t>
      </w:r>
      <w:r w:rsidRPr="00AD4DAB">
        <w:rPr>
          <w:lang w:eastAsia="en-IE"/>
        </w:rPr>
        <w:t>capacity to deliver a high</w:t>
      </w:r>
      <w:r w:rsidR="00913616" w:rsidRPr="00AD4DAB">
        <w:rPr>
          <w:lang w:eastAsia="en-IE"/>
        </w:rPr>
        <w:t>-</w:t>
      </w:r>
      <w:r w:rsidRPr="00AD4DAB">
        <w:rPr>
          <w:lang w:eastAsia="en-IE"/>
        </w:rPr>
        <w:t xml:space="preserve">quality artistic process </w:t>
      </w:r>
      <w:r w:rsidR="00913616" w:rsidRPr="00AD4DAB">
        <w:rPr>
          <w:lang w:eastAsia="en-IE"/>
        </w:rPr>
        <w:t xml:space="preserve">that </w:t>
      </w:r>
      <w:r w:rsidRPr="00AD4DAB">
        <w:rPr>
          <w:lang w:eastAsia="en-IE"/>
        </w:rPr>
        <w:t>is ambitious and original, provides a challenging and rewarding experience for the participants, and enables them to develop their artistic skills.</w:t>
      </w:r>
      <w:r w:rsidRPr="00AD4DAB">
        <w:rPr>
          <w:rFonts w:hAnsi="Verdana"/>
          <w:lang w:eastAsia="en-IE"/>
        </w:rPr>
        <w:t> </w:t>
      </w:r>
    </w:p>
    <w:p w14:paraId="5DD7CE3D" w14:textId="7EE5C680" w:rsidR="00825E99" w:rsidRPr="00AD4DAB" w:rsidRDefault="0012576C" w:rsidP="0012576C">
      <w:pPr>
        <w:pStyle w:val="Bullet"/>
        <w:rPr>
          <w:szCs w:val="20"/>
          <w:lang w:eastAsia="en-IE"/>
        </w:rPr>
      </w:pPr>
      <w:r w:rsidRPr="00AD4DAB">
        <w:rPr>
          <w:szCs w:val="20"/>
          <w:lang w:eastAsia="en-IE"/>
        </w:rPr>
        <w:t xml:space="preserve">A process that ensures young people have ownership of the </w:t>
      </w:r>
      <w:r w:rsidR="00061573" w:rsidRPr="00AD4DAB">
        <w:rPr>
          <w:szCs w:val="20"/>
          <w:lang w:eastAsia="en-IE"/>
        </w:rPr>
        <w:t xml:space="preserve">work </w:t>
      </w:r>
      <w:r w:rsidRPr="00AD4DAB">
        <w:rPr>
          <w:szCs w:val="20"/>
          <w:lang w:eastAsia="en-IE"/>
        </w:rPr>
        <w:t xml:space="preserve">they undertake. This may mean they </w:t>
      </w:r>
      <w:r w:rsidR="00B465F7" w:rsidRPr="00AD4DAB">
        <w:rPr>
          <w:szCs w:val="20"/>
          <w:lang w:eastAsia="en-IE"/>
        </w:rPr>
        <w:t>actively engage in the process of</w:t>
      </w:r>
      <w:r w:rsidRPr="00AD4DAB">
        <w:rPr>
          <w:szCs w:val="20"/>
          <w:lang w:eastAsia="en-IE"/>
        </w:rPr>
        <w:t xml:space="preserve"> devising, creating, composing or designing an original piece of work or artistic initiative, or that they </w:t>
      </w:r>
      <w:r w:rsidR="00B465F7" w:rsidRPr="00AD4DAB">
        <w:rPr>
          <w:szCs w:val="20"/>
          <w:lang w:eastAsia="en-IE"/>
        </w:rPr>
        <w:t>engage in a</w:t>
      </w:r>
      <w:r w:rsidRPr="00AD4DAB">
        <w:rPr>
          <w:szCs w:val="20"/>
          <w:lang w:eastAsia="en-IE"/>
        </w:rPr>
        <w:t xml:space="preserve"> process of exploring, interpreting or reimagining a given script/composition/artistic work or </w:t>
      </w:r>
      <w:r w:rsidR="005515B1" w:rsidRPr="00AD4DAB">
        <w:rPr>
          <w:szCs w:val="20"/>
          <w:lang w:eastAsia="en-IE"/>
        </w:rPr>
        <w:t xml:space="preserve">series of works </w:t>
      </w:r>
      <w:r w:rsidR="00061573" w:rsidRPr="00AD4DAB">
        <w:rPr>
          <w:szCs w:val="20"/>
          <w:lang w:eastAsia="en-IE"/>
        </w:rPr>
        <w:t xml:space="preserve">in a way that </w:t>
      </w:r>
      <w:r w:rsidR="00B465F7" w:rsidRPr="00AD4DAB">
        <w:rPr>
          <w:szCs w:val="20"/>
          <w:lang w:eastAsia="en-IE"/>
        </w:rPr>
        <w:t>enables</w:t>
      </w:r>
      <w:r w:rsidR="00061573" w:rsidRPr="00AD4DAB">
        <w:rPr>
          <w:szCs w:val="20"/>
          <w:lang w:eastAsia="en-IE"/>
        </w:rPr>
        <w:t xml:space="preserve"> </w:t>
      </w:r>
      <w:r w:rsidR="00B465F7" w:rsidRPr="00AD4DAB">
        <w:rPr>
          <w:szCs w:val="20"/>
          <w:lang w:eastAsia="en-IE"/>
        </w:rPr>
        <w:t>them</w:t>
      </w:r>
      <w:r w:rsidR="00061573" w:rsidRPr="00AD4DAB">
        <w:rPr>
          <w:szCs w:val="20"/>
          <w:lang w:eastAsia="en-IE"/>
        </w:rPr>
        <w:t xml:space="preserve"> to </w:t>
      </w:r>
      <w:r w:rsidR="005515B1" w:rsidRPr="00AD4DAB">
        <w:rPr>
          <w:szCs w:val="20"/>
          <w:lang w:eastAsia="en-IE"/>
        </w:rPr>
        <w:t>make it their</w:t>
      </w:r>
      <w:r w:rsidR="00061573" w:rsidRPr="00AD4DAB">
        <w:rPr>
          <w:szCs w:val="20"/>
          <w:lang w:eastAsia="en-IE"/>
        </w:rPr>
        <w:t xml:space="preserve"> own</w:t>
      </w:r>
      <w:r w:rsidRPr="00AD4DAB">
        <w:rPr>
          <w:szCs w:val="20"/>
          <w:lang w:eastAsia="en-IE"/>
        </w:rPr>
        <w:t>.</w:t>
      </w:r>
    </w:p>
    <w:p w14:paraId="3EFB207F" w14:textId="4A5226BE" w:rsidR="00B904A8" w:rsidRPr="00AD4DAB" w:rsidRDefault="004E5DC8" w:rsidP="0012576C">
      <w:pPr>
        <w:pStyle w:val="Bullet"/>
        <w:rPr>
          <w:lang w:eastAsia="en-IE"/>
        </w:rPr>
      </w:pPr>
      <w:r w:rsidRPr="00AD4DAB">
        <w:rPr>
          <w:lang w:eastAsia="en-IE"/>
        </w:rPr>
        <w:t>Youth-led initiatives, and/or initiatives that actively support and develop youth leadership</w:t>
      </w:r>
      <w:r w:rsidR="00B465F7" w:rsidRPr="00AD4DAB">
        <w:rPr>
          <w:lang w:eastAsia="en-IE"/>
        </w:rPr>
        <w:t xml:space="preserve"> in the arts</w:t>
      </w:r>
      <w:r w:rsidR="00B904A8" w:rsidRPr="00AD4DAB">
        <w:rPr>
          <w:lang w:eastAsia="en-IE"/>
        </w:rPr>
        <w:t>.</w:t>
      </w:r>
    </w:p>
    <w:p w14:paraId="1E9D6147" w14:textId="4EA82D5D" w:rsidR="00A4449B" w:rsidRPr="00AD4DAB" w:rsidRDefault="00B904A8" w:rsidP="0012576C">
      <w:pPr>
        <w:pStyle w:val="Bullet"/>
        <w:rPr>
          <w:lang w:eastAsia="en-IE"/>
        </w:rPr>
      </w:pPr>
      <w:r w:rsidRPr="00AD4DAB">
        <w:rPr>
          <w:lang w:eastAsia="en-IE"/>
        </w:rPr>
        <w:t xml:space="preserve">Proposals that </w:t>
      </w:r>
      <w:r w:rsidR="005515B1" w:rsidRPr="00AD4DAB">
        <w:rPr>
          <w:lang w:eastAsia="en-IE"/>
        </w:rPr>
        <w:t>enable the</w:t>
      </w:r>
      <w:r w:rsidRPr="00AD4DAB">
        <w:rPr>
          <w:lang w:eastAsia="en-IE"/>
        </w:rPr>
        <w:t xml:space="preserve"> ensemble to benefit from</w:t>
      </w:r>
      <w:r w:rsidR="004E5DC8" w:rsidRPr="00AD4DAB">
        <w:rPr>
          <w:lang w:eastAsia="en-IE"/>
        </w:rPr>
        <w:t xml:space="preserve"> the </w:t>
      </w:r>
      <w:r w:rsidR="00803ADF" w:rsidRPr="00AD4DAB">
        <w:rPr>
          <w:lang w:eastAsia="en-IE"/>
        </w:rPr>
        <w:t xml:space="preserve">expertise, </w:t>
      </w:r>
      <w:r w:rsidR="004E5DC8" w:rsidRPr="00AD4DAB">
        <w:rPr>
          <w:lang w:eastAsia="en-IE"/>
        </w:rPr>
        <w:t xml:space="preserve">support or mentorship of professional artists or arts organisations. </w:t>
      </w:r>
    </w:p>
    <w:p w14:paraId="3FBD5E64" w14:textId="24E1306A" w:rsidR="0012576C" w:rsidRPr="00AD4DAB" w:rsidRDefault="0012576C" w:rsidP="0012576C">
      <w:pPr>
        <w:pStyle w:val="Bullet"/>
        <w:rPr>
          <w:lang w:eastAsia="en-IE"/>
        </w:rPr>
      </w:pPr>
      <w:r w:rsidRPr="00AD4DAB">
        <w:rPr>
          <w:lang w:eastAsia="en-IE"/>
        </w:rPr>
        <w:t>Evidence of the ensemble</w:t>
      </w:r>
      <w:r w:rsidR="00913616" w:rsidRPr="00D37B1B">
        <w:rPr>
          <w:lang w:eastAsia="en-IE"/>
        </w:rPr>
        <w:t>’</w:t>
      </w:r>
      <w:r w:rsidRPr="00AD4DAB">
        <w:rPr>
          <w:rFonts w:hAnsi="Verdana"/>
          <w:lang w:eastAsia="en-IE"/>
        </w:rPr>
        <w:t>s</w:t>
      </w:r>
      <w:r w:rsidRPr="00AD4DAB">
        <w:rPr>
          <w:lang w:eastAsia="en-IE"/>
        </w:rPr>
        <w:t xml:space="preserve"> artistic activities or work produced to date</w:t>
      </w:r>
      <w:r w:rsidR="00913616" w:rsidRPr="00AD4DAB">
        <w:rPr>
          <w:lang w:eastAsia="en-IE"/>
        </w:rPr>
        <w:t xml:space="preserve">, </w:t>
      </w:r>
      <w:r w:rsidRPr="00AD4DAB">
        <w:rPr>
          <w:lang w:eastAsia="en-IE"/>
        </w:rPr>
        <w:t>and how funding will enable the participants to develop their experience</w:t>
      </w:r>
      <w:r w:rsidR="00E51C97" w:rsidRPr="00AD4DAB">
        <w:rPr>
          <w:lang w:eastAsia="en-IE"/>
        </w:rPr>
        <w:t xml:space="preserve"> further</w:t>
      </w:r>
      <w:r w:rsidRPr="00AD4DAB">
        <w:rPr>
          <w:lang w:eastAsia="en-IE"/>
        </w:rPr>
        <w:t xml:space="preserve">. (In the case of a new ensemble, evidence of other relevant projects in which the young people or artistic </w:t>
      </w:r>
      <w:r w:rsidR="00061573" w:rsidRPr="00AD4DAB">
        <w:rPr>
          <w:lang w:eastAsia="en-IE"/>
        </w:rPr>
        <w:t xml:space="preserve">mentors </w:t>
      </w:r>
      <w:r w:rsidRPr="00AD4DAB">
        <w:rPr>
          <w:lang w:eastAsia="en-IE"/>
        </w:rPr>
        <w:t xml:space="preserve">have been involved should be demonstrated.) </w:t>
      </w:r>
    </w:p>
    <w:p w14:paraId="0FE987BD" w14:textId="46181EC0" w:rsidR="00AF0857" w:rsidRPr="00B61D25" w:rsidRDefault="00263624" w:rsidP="00A4449B">
      <w:pPr>
        <w:pStyle w:val="lastbullet"/>
        <w:numPr>
          <w:ilvl w:val="0"/>
          <w:numId w:val="0"/>
        </w:numPr>
        <w:rPr>
          <w:rFonts w:cs="Calibri"/>
          <w:szCs w:val="20"/>
          <w:lang w:eastAsia="en-IE"/>
        </w:rPr>
      </w:pPr>
      <w:r w:rsidRPr="00B61D25">
        <w:rPr>
          <w:rFonts w:cs="Calibri"/>
          <w:szCs w:val="20"/>
          <w:lang w:eastAsia="en-IE"/>
        </w:rPr>
        <w:t>T</w:t>
      </w:r>
      <w:r w:rsidR="00AF0857" w:rsidRPr="00B61D25">
        <w:rPr>
          <w:rFonts w:cs="Calibri"/>
          <w:szCs w:val="20"/>
          <w:lang w:eastAsia="en-IE"/>
        </w:rPr>
        <w:t>he Arts Council welcomes in particular:</w:t>
      </w:r>
    </w:p>
    <w:p w14:paraId="0D091C4E" w14:textId="7363305B" w:rsidR="0012576C" w:rsidRPr="00B61D25" w:rsidRDefault="00825E99" w:rsidP="0012576C">
      <w:pPr>
        <w:pStyle w:val="Bullet"/>
      </w:pPr>
      <w:r w:rsidRPr="00AD4DAB">
        <w:t>A</w:t>
      </w:r>
      <w:r w:rsidR="0012576C" w:rsidRPr="00AD4DAB">
        <w:t>rtistic initiatives that demonstrate innovative use of new media.</w:t>
      </w:r>
    </w:p>
    <w:p w14:paraId="7ECD9D75" w14:textId="4E15EA41" w:rsidR="00035E83" w:rsidRPr="00B61D25" w:rsidRDefault="0012576C" w:rsidP="001170D8">
      <w:pPr>
        <w:pStyle w:val="Bullet"/>
        <w:rPr>
          <w:color w:val="0000FF"/>
          <w:u w:val="single"/>
        </w:rPr>
      </w:pPr>
      <w:r w:rsidRPr="00AD4DAB">
        <w:t xml:space="preserve">Initiatives that enable young people from diverse social </w:t>
      </w:r>
      <w:r w:rsidR="002D76FA" w:rsidRPr="00AD4DAB">
        <w:t>and/</w:t>
      </w:r>
      <w:r w:rsidRPr="00AD4DAB">
        <w:t>or cultural backgrounds to collaborate in a high</w:t>
      </w:r>
      <w:r w:rsidR="00913616" w:rsidRPr="00AD4DAB">
        <w:t>-</w:t>
      </w:r>
      <w:r w:rsidRPr="00AD4DAB">
        <w:t>quality artistic process</w:t>
      </w:r>
      <w:r w:rsidR="00244C10" w:rsidRPr="00AD4DAB">
        <w:t xml:space="preserve">. </w:t>
      </w:r>
      <w:r w:rsidR="0064210E" w:rsidRPr="00AD4DAB">
        <w:t>For</w:t>
      </w:r>
      <w:r w:rsidR="002B4CA1" w:rsidRPr="00AD4DAB">
        <w:t xml:space="preserve"> more information</w:t>
      </w:r>
      <w:r w:rsidR="001547BE">
        <w:t>, see</w:t>
      </w:r>
      <w:r w:rsidR="009757E3" w:rsidRPr="00AD4DAB">
        <w:t xml:space="preserve"> </w:t>
      </w:r>
      <w:r w:rsidR="009757E3" w:rsidRPr="00AD4DAB">
        <w:rPr>
          <w:i/>
        </w:rPr>
        <w:t>Cultural Diversity and the Arts</w:t>
      </w:r>
      <w:r w:rsidR="001547BE">
        <w:rPr>
          <w:i/>
        </w:rPr>
        <w:t xml:space="preserve">: </w:t>
      </w:r>
      <w:r w:rsidR="007C1F7E" w:rsidRPr="00AD4DAB">
        <w:rPr>
          <w:i/>
        </w:rPr>
        <w:t>Language and Meaning</w:t>
      </w:r>
      <w:r w:rsidR="009757E3" w:rsidRPr="00AD4DAB">
        <w:rPr>
          <w:i/>
        </w:rPr>
        <w:t>s</w:t>
      </w:r>
      <w:r w:rsidR="001547BE">
        <w:t xml:space="preserve"> at </w:t>
      </w:r>
      <w:hyperlink r:id="rId17" w:history="1">
        <w:r w:rsidR="001170D8" w:rsidRPr="00AD4DAB">
          <w:rPr>
            <w:rStyle w:val="Hyperlink"/>
            <w:u w:val="none"/>
          </w:rPr>
          <w:t>http://bit.ly/1EsrqDF</w:t>
        </w:r>
      </w:hyperlink>
      <w:r w:rsidR="001547BE" w:rsidRPr="00AD4DAB">
        <w:rPr>
          <w:lang w:eastAsia="en-IE"/>
        </w:rPr>
        <w:t>.</w:t>
      </w:r>
    </w:p>
    <w:p w14:paraId="6AB27A10" w14:textId="6B9963A0" w:rsidR="002B4CA1" w:rsidRPr="00AD4DAB" w:rsidRDefault="0012576C" w:rsidP="001170D8">
      <w:pPr>
        <w:pStyle w:val="Bullet"/>
      </w:pPr>
      <w:r w:rsidRPr="00AD4DAB">
        <w:t>Initiatives that enable young people with disabilities to engage in a high</w:t>
      </w:r>
      <w:r w:rsidR="00913616" w:rsidRPr="00AD4DAB">
        <w:t>-</w:t>
      </w:r>
      <w:r w:rsidRPr="00AD4DAB">
        <w:t>quality artistic process. For more information</w:t>
      </w:r>
      <w:r w:rsidR="001547BE">
        <w:t xml:space="preserve">, see </w:t>
      </w:r>
      <w:r w:rsidR="007C1F7E" w:rsidRPr="00AD4DAB">
        <w:rPr>
          <w:i/>
        </w:rPr>
        <w:t>Shift in Perspective</w:t>
      </w:r>
      <w:r w:rsidR="001547BE">
        <w:rPr>
          <w:i/>
        </w:rPr>
        <w:t>: An</w:t>
      </w:r>
      <w:r w:rsidR="007C1F7E" w:rsidRPr="00AD4DAB">
        <w:rPr>
          <w:i/>
        </w:rPr>
        <w:t xml:space="preserve"> Arts and Disability Resource Pack</w:t>
      </w:r>
      <w:r w:rsidR="001547BE">
        <w:rPr>
          <w:i/>
        </w:rPr>
        <w:t xml:space="preserve"> </w:t>
      </w:r>
      <w:r w:rsidR="001547BE" w:rsidRPr="00D37B1B">
        <w:t>at</w:t>
      </w:r>
      <w:r w:rsidR="001547BE">
        <w:t xml:space="preserve"> </w:t>
      </w:r>
      <w:hyperlink r:id="rId18" w:history="1">
        <w:r w:rsidR="001170D8" w:rsidRPr="00AD4DAB">
          <w:rPr>
            <w:rStyle w:val="Hyperlink"/>
            <w:u w:val="none"/>
          </w:rPr>
          <w:t>http://bit.ly/1PSsfaF</w:t>
        </w:r>
      </w:hyperlink>
      <w:r w:rsidR="001547BE" w:rsidRPr="00AD4DAB">
        <w:rPr>
          <w:lang w:eastAsia="en-IE"/>
        </w:rPr>
        <w:t>.</w:t>
      </w:r>
    </w:p>
    <w:p w14:paraId="1900BC5A" w14:textId="77777777" w:rsidR="00E83A8A" w:rsidRPr="00AD4DAB" w:rsidRDefault="00E83A8A" w:rsidP="0076660F">
      <w:pPr>
        <w:pStyle w:val="Bullet"/>
        <w:numPr>
          <w:ilvl w:val="0"/>
          <w:numId w:val="0"/>
        </w:numPr>
        <w:rPr>
          <w:color w:val="FF0000"/>
          <w:szCs w:val="20"/>
        </w:rPr>
      </w:pPr>
    </w:p>
    <w:p w14:paraId="39BEF2AD" w14:textId="60619812" w:rsidR="00803ADF" w:rsidRPr="00AD4DAB" w:rsidRDefault="00803ADF" w:rsidP="00803ADF">
      <w:pPr>
        <w:pStyle w:val="lastbullet"/>
        <w:numPr>
          <w:ilvl w:val="0"/>
          <w:numId w:val="0"/>
        </w:numPr>
        <w:rPr>
          <w:b/>
          <w:lang w:eastAsia="en-IE"/>
        </w:rPr>
      </w:pPr>
      <w:r w:rsidRPr="00AD4DAB">
        <w:rPr>
          <w:b/>
          <w:lang w:eastAsia="en-IE"/>
        </w:rPr>
        <w:lastRenderedPageBreak/>
        <w:t xml:space="preserve">Please see </w:t>
      </w:r>
      <w:r w:rsidR="001547BE">
        <w:rPr>
          <w:b/>
          <w:lang w:eastAsia="en-IE"/>
        </w:rPr>
        <w:t>s</w:t>
      </w:r>
      <w:r w:rsidR="001547BE" w:rsidRPr="00AD4DAB">
        <w:rPr>
          <w:b/>
          <w:lang w:eastAsia="en-IE"/>
        </w:rPr>
        <w:t xml:space="preserve">ection </w:t>
      </w:r>
      <w:r w:rsidRPr="00AD4DAB">
        <w:rPr>
          <w:b/>
          <w:lang w:eastAsia="en-IE"/>
        </w:rPr>
        <w:t xml:space="preserve">3.3 for </w:t>
      </w:r>
      <w:r w:rsidR="00E73DD5" w:rsidRPr="00AD4DAB">
        <w:rPr>
          <w:b/>
          <w:lang w:eastAsia="en-IE"/>
        </w:rPr>
        <w:t xml:space="preserve">details of </w:t>
      </w:r>
      <w:r w:rsidRPr="00AD4DAB">
        <w:rPr>
          <w:b/>
          <w:lang w:eastAsia="en-IE"/>
        </w:rPr>
        <w:t>the criteria against which all applications will be assessed – these are artistic merit</w:t>
      </w:r>
      <w:r w:rsidR="001547BE">
        <w:rPr>
          <w:b/>
          <w:lang w:eastAsia="en-IE"/>
        </w:rPr>
        <w:t>,</w:t>
      </w:r>
      <w:r w:rsidRPr="00AD4DAB">
        <w:rPr>
          <w:b/>
          <w:lang w:eastAsia="en-IE"/>
        </w:rPr>
        <w:t xml:space="preserve"> feasibility</w:t>
      </w:r>
      <w:r w:rsidR="001547BE">
        <w:rPr>
          <w:b/>
          <w:lang w:eastAsia="en-IE"/>
        </w:rPr>
        <w:t>,</w:t>
      </w:r>
      <w:r w:rsidR="001547BE" w:rsidRPr="00AD4DAB">
        <w:rPr>
          <w:b/>
          <w:lang w:eastAsia="en-IE"/>
        </w:rPr>
        <w:t xml:space="preserve"> </w:t>
      </w:r>
      <w:r w:rsidRPr="00AD4DAB">
        <w:rPr>
          <w:b/>
          <w:lang w:eastAsia="en-IE"/>
        </w:rPr>
        <w:t>and meeting the priorities of the award.</w:t>
      </w:r>
    </w:p>
    <w:p w14:paraId="13B59FC5" w14:textId="1B13D8B0" w:rsidR="00803ADF" w:rsidRPr="00AD4DAB" w:rsidRDefault="00803ADF" w:rsidP="00803ADF">
      <w:pPr>
        <w:pStyle w:val="lastbullet"/>
        <w:numPr>
          <w:ilvl w:val="0"/>
          <w:numId w:val="0"/>
        </w:numPr>
        <w:rPr>
          <w:b/>
          <w:lang w:eastAsia="en-IE"/>
        </w:rPr>
      </w:pPr>
      <w:r w:rsidRPr="00AD4DAB">
        <w:rPr>
          <w:b/>
          <w:lang w:eastAsia="en-IE"/>
        </w:rPr>
        <w:t xml:space="preserve">Please see </w:t>
      </w:r>
      <w:r w:rsidR="001547BE">
        <w:rPr>
          <w:b/>
          <w:lang w:eastAsia="en-IE"/>
        </w:rPr>
        <w:t>s</w:t>
      </w:r>
      <w:r w:rsidR="001547BE" w:rsidRPr="00AD4DAB">
        <w:rPr>
          <w:b/>
          <w:lang w:eastAsia="en-IE"/>
        </w:rPr>
        <w:t xml:space="preserve">ection </w:t>
      </w:r>
      <w:r w:rsidRPr="00AD4DAB">
        <w:rPr>
          <w:b/>
          <w:lang w:eastAsia="en-IE"/>
        </w:rPr>
        <w:t>1.7 for mandatory support material that will help you to demonstrate how your application meets these criteria</w:t>
      </w:r>
      <w:r w:rsidR="00E73DD5" w:rsidRPr="00AD4DAB">
        <w:rPr>
          <w:b/>
          <w:lang w:eastAsia="en-IE"/>
        </w:rPr>
        <w:t xml:space="preserve"> and priorities</w:t>
      </w:r>
      <w:r w:rsidRPr="00AD4DAB">
        <w:rPr>
          <w:b/>
          <w:lang w:eastAsia="en-IE"/>
        </w:rPr>
        <w:t>.</w:t>
      </w:r>
    </w:p>
    <w:p w14:paraId="60161D71" w14:textId="563E7267" w:rsidR="001B7B70" w:rsidRPr="00AD4DAB" w:rsidRDefault="00312A81" w:rsidP="00822241">
      <w:pPr>
        <w:pStyle w:val="Bullet"/>
        <w:numPr>
          <w:ilvl w:val="0"/>
          <w:numId w:val="0"/>
        </w:numPr>
        <w:rPr>
          <w:color w:val="FF0000"/>
          <w:szCs w:val="20"/>
        </w:rPr>
      </w:pPr>
      <w:r w:rsidRPr="00AD4DAB">
        <w:rPr>
          <w:szCs w:val="20"/>
        </w:rPr>
        <w:t xml:space="preserve">All awards are informed by the Arts Council’s </w:t>
      </w:r>
      <w:r w:rsidR="00913616" w:rsidRPr="00AD4DAB">
        <w:rPr>
          <w:szCs w:val="20"/>
        </w:rPr>
        <w:t>ten-y</w:t>
      </w:r>
      <w:r w:rsidRPr="00AD4DAB">
        <w:rPr>
          <w:szCs w:val="20"/>
        </w:rPr>
        <w:t xml:space="preserve">ear </w:t>
      </w:r>
      <w:r w:rsidR="00913616" w:rsidRPr="00AD4DAB">
        <w:rPr>
          <w:szCs w:val="20"/>
        </w:rPr>
        <w:t xml:space="preserve">strategy </w:t>
      </w:r>
      <w:r w:rsidRPr="00AD4DAB">
        <w:rPr>
          <w:szCs w:val="20"/>
        </w:rPr>
        <w:t>(2016</w:t>
      </w:r>
      <w:r w:rsidR="00913616" w:rsidRPr="00AD4DAB">
        <w:rPr>
          <w:szCs w:val="20"/>
        </w:rPr>
        <w:t>–</w:t>
      </w:r>
      <w:r w:rsidRPr="00AD4DAB">
        <w:rPr>
          <w:szCs w:val="20"/>
        </w:rPr>
        <w:t>25)</w:t>
      </w:r>
      <w:r w:rsidR="00913616" w:rsidRPr="00AD4DAB">
        <w:rPr>
          <w:szCs w:val="20"/>
        </w:rPr>
        <w:t>,</w:t>
      </w:r>
      <w:r w:rsidRPr="00AD4DAB">
        <w:rPr>
          <w:szCs w:val="20"/>
        </w:rPr>
        <w:t xml:space="preserve"> </w:t>
      </w:r>
      <w:r w:rsidRPr="00AD4DAB">
        <w:rPr>
          <w:i/>
          <w:szCs w:val="20"/>
        </w:rPr>
        <w:t>Making Great Art Work: Leading the Development of the Arts in Ireland</w:t>
      </w:r>
      <w:r w:rsidR="008859E3" w:rsidRPr="00AD4DAB">
        <w:rPr>
          <w:szCs w:val="20"/>
        </w:rPr>
        <w:t xml:space="preserve"> (s</w:t>
      </w:r>
      <w:r w:rsidR="001B7B70" w:rsidRPr="00AD4DAB">
        <w:rPr>
          <w:szCs w:val="20"/>
        </w:rPr>
        <w:t xml:space="preserve">ee here: </w:t>
      </w:r>
      <w:hyperlink r:id="rId19" w:history="1">
        <w:r w:rsidR="001B7B70" w:rsidRPr="00AD4DAB">
          <w:rPr>
            <w:rStyle w:val="Hyperlink"/>
            <w:szCs w:val="20"/>
            <w:u w:val="none"/>
          </w:rPr>
          <w:t>http://www.artscouncil.ie/arts-council-strategy/</w:t>
        </w:r>
      </w:hyperlink>
      <w:r w:rsidR="008859E3" w:rsidRPr="00AD4DAB">
        <w:rPr>
          <w:szCs w:val="20"/>
        </w:rPr>
        <w:t>).</w:t>
      </w:r>
    </w:p>
    <w:p w14:paraId="5A82F437" w14:textId="77777777" w:rsidR="001B7B70" w:rsidRPr="00AD4DAB" w:rsidRDefault="001B7B70" w:rsidP="001B7B70">
      <w:pPr>
        <w:pStyle w:val="Bullet"/>
        <w:numPr>
          <w:ilvl w:val="0"/>
          <w:numId w:val="0"/>
        </w:numPr>
        <w:ind w:left="380"/>
        <w:rPr>
          <w:color w:val="FF0000"/>
        </w:rPr>
      </w:pPr>
    </w:p>
    <w:bookmarkEnd w:id="6"/>
    <w:p w14:paraId="441DBB41" w14:textId="77777777" w:rsidR="003A4665" w:rsidRPr="00AD4DAB" w:rsidRDefault="003A4665">
      <w:pPr>
        <w:pStyle w:val="Heading2"/>
      </w:pPr>
      <w:r w:rsidRPr="00B61D25">
        <w:t>1.3</w:t>
      </w:r>
      <w:r w:rsidRPr="00B61D25">
        <w:tab/>
        <w:t xml:space="preserve">Who is eligible </w:t>
      </w:r>
      <w:r w:rsidRPr="00AD4DAB">
        <w:t>to apply?</w:t>
      </w:r>
    </w:p>
    <w:p w14:paraId="43A57777" w14:textId="3924F862" w:rsidR="003A4665" w:rsidRPr="00AD4DAB" w:rsidRDefault="003A4665">
      <w:r w:rsidRPr="00AD4DAB">
        <w:t xml:space="preserve">The </w:t>
      </w:r>
      <w:r w:rsidR="005F2AFC" w:rsidRPr="00AD4DAB">
        <w:t xml:space="preserve">Young </w:t>
      </w:r>
      <w:r w:rsidR="0012576C" w:rsidRPr="00AD4DAB">
        <w:t>Ensembles Scheme</w:t>
      </w:r>
      <w:r w:rsidRPr="00AD4DAB">
        <w:t xml:space="preserve"> is open to </w:t>
      </w:r>
      <w:r w:rsidR="002B4CA1" w:rsidRPr="00AD4DAB">
        <w:t xml:space="preserve">ensembles whose members are young people between the ages of </w:t>
      </w:r>
      <w:r w:rsidR="00B904A8" w:rsidRPr="00AD4DAB">
        <w:t xml:space="preserve">ten </w:t>
      </w:r>
      <w:r w:rsidR="002B4CA1" w:rsidRPr="00AD4DAB">
        <w:t xml:space="preserve">and </w:t>
      </w:r>
      <w:r w:rsidR="00913616" w:rsidRPr="00AD4DAB">
        <w:t>twenty-</w:t>
      </w:r>
      <w:r w:rsidR="00CF10B0" w:rsidRPr="00AD4DAB">
        <w:t>four</w:t>
      </w:r>
      <w:r w:rsidR="002B4CA1" w:rsidRPr="00AD4DAB">
        <w:t>. Eligible ensembles include groups such as the following:</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209"/>
      </w:tblGrid>
      <w:tr w:rsidR="002B4CA1" w:rsidRPr="00AD4DAB" w14:paraId="2770D350" w14:textId="77777777" w:rsidTr="002B4CA1">
        <w:tc>
          <w:tcPr>
            <w:tcW w:w="4025" w:type="dxa"/>
          </w:tcPr>
          <w:p w14:paraId="3DE4FBAE" w14:textId="77777777" w:rsidR="002B4CA1" w:rsidRPr="00AD4DAB" w:rsidRDefault="002B4CA1" w:rsidP="0000310F">
            <w:pPr>
              <w:pStyle w:val="Bullet"/>
              <w:rPr>
                <w:lang w:eastAsia="en-IE"/>
              </w:rPr>
            </w:pPr>
            <w:r w:rsidRPr="00AD4DAB">
              <w:rPr>
                <w:lang w:eastAsia="en-IE"/>
              </w:rPr>
              <w:t>Youth theatres</w:t>
            </w:r>
          </w:p>
        </w:tc>
        <w:tc>
          <w:tcPr>
            <w:tcW w:w="5209" w:type="dxa"/>
          </w:tcPr>
          <w:p w14:paraId="149807D3" w14:textId="428969CB" w:rsidR="002B4CA1" w:rsidRPr="00AD4DAB" w:rsidRDefault="002B4CA1" w:rsidP="0000310F">
            <w:pPr>
              <w:pStyle w:val="Bullet"/>
              <w:rPr>
                <w:lang w:eastAsia="en-IE"/>
              </w:rPr>
            </w:pPr>
            <w:r w:rsidRPr="00AD4DAB">
              <w:rPr>
                <w:lang w:eastAsia="en-IE"/>
              </w:rPr>
              <w:t>Youth film, animation or digital</w:t>
            </w:r>
            <w:r w:rsidR="009D1B3B" w:rsidRPr="00AD4DAB">
              <w:rPr>
                <w:lang w:eastAsia="en-IE"/>
              </w:rPr>
              <w:t>-</w:t>
            </w:r>
            <w:r w:rsidRPr="00AD4DAB">
              <w:rPr>
                <w:lang w:eastAsia="en-IE"/>
              </w:rPr>
              <w:t>media groups</w:t>
            </w:r>
          </w:p>
        </w:tc>
      </w:tr>
      <w:tr w:rsidR="002B4CA1" w:rsidRPr="00AD4DAB" w14:paraId="66494AAE" w14:textId="77777777" w:rsidTr="002B4CA1">
        <w:tc>
          <w:tcPr>
            <w:tcW w:w="4025" w:type="dxa"/>
          </w:tcPr>
          <w:p w14:paraId="2E677D9A" w14:textId="77777777" w:rsidR="002B4CA1" w:rsidRPr="00AD4DAB" w:rsidRDefault="002B4CA1" w:rsidP="0000310F">
            <w:pPr>
              <w:pStyle w:val="Bullet"/>
              <w:rPr>
                <w:lang w:eastAsia="en-IE"/>
              </w:rPr>
            </w:pPr>
            <w:r w:rsidRPr="00AD4DAB">
              <w:rPr>
                <w:lang w:eastAsia="en-IE"/>
              </w:rPr>
              <w:t>Youth dance groups</w:t>
            </w:r>
          </w:p>
        </w:tc>
        <w:tc>
          <w:tcPr>
            <w:tcW w:w="5209" w:type="dxa"/>
          </w:tcPr>
          <w:p w14:paraId="534A591B" w14:textId="34B7C072" w:rsidR="002B4CA1" w:rsidRPr="00AD4DAB" w:rsidRDefault="002B4CA1" w:rsidP="001547BE">
            <w:pPr>
              <w:pStyle w:val="Bullet"/>
              <w:rPr>
                <w:lang w:eastAsia="en-IE"/>
              </w:rPr>
            </w:pPr>
            <w:r w:rsidRPr="00AD4DAB">
              <w:rPr>
                <w:lang w:eastAsia="en-IE"/>
              </w:rPr>
              <w:t>Youth circus, spectacle or street</w:t>
            </w:r>
            <w:r w:rsidR="00B85C85" w:rsidRPr="00AD4DAB">
              <w:rPr>
                <w:lang w:eastAsia="en-IE"/>
              </w:rPr>
              <w:t>-</w:t>
            </w:r>
            <w:r w:rsidRPr="00AD4DAB">
              <w:rPr>
                <w:lang w:eastAsia="en-IE"/>
              </w:rPr>
              <w:t>theatre groups</w:t>
            </w:r>
          </w:p>
        </w:tc>
      </w:tr>
      <w:tr w:rsidR="002B4CA1" w:rsidRPr="00AD4DAB" w14:paraId="6C0A1C3B" w14:textId="77777777" w:rsidTr="002B4CA1">
        <w:tc>
          <w:tcPr>
            <w:tcW w:w="4025" w:type="dxa"/>
          </w:tcPr>
          <w:p w14:paraId="24C2E84E" w14:textId="77777777" w:rsidR="002B4CA1" w:rsidRPr="00AD4DAB" w:rsidRDefault="002B4CA1" w:rsidP="0000310F">
            <w:pPr>
              <w:pStyle w:val="Bullet"/>
              <w:rPr>
                <w:lang w:eastAsia="en-IE"/>
              </w:rPr>
            </w:pPr>
            <w:r w:rsidRPr="00AD4DAB">
              <w:rPr>
                <w:lang w:eastAsia="en-IE"/>
              </w:rPr>
              <w:t>Youth orchestras</w:t>
            </w:r>
            <w:r w:rsidRPr="00AD4DAB">
              <w:rPr>
                <w:rFonts w:hAnsi="Verdana"/>
                <w:lang w:eastAsia="en-IE"/>
              </w:rPr>
              <w:t> </w:t>
            </w:r>
          </w:p>
        </w:tc>
        <w:tc>
          <w:tcPr>
            <w:tcW w:w="5209" w:type="dxa"/>
          </w:tcPr>
          <w:p w14:paraId="6456ABCF" w14:textId="77777777" w:rsidR="002B4CA1" w:rsidRPr="00AD4DAB" w:rsidRDefault="002B4CA1" w:rsidP="0000310F">
            <w:pPr>
              <w:pStyle w:val="Bullet"/>
              <w:rPr>
                <w:lang w:eastAsia="en-IE"/>
              </w:rPr>
            </w:pPr>
            <w:r w:rsidRPr="00AD4DAB">
              <w:rPr>
                <w:lang w:eastAsia="en-IE"/>
              </w:rPr>
              <w:t>Youth choirs</w:t>
            </w:r>
          </w:p>
        </w:tc>
      </w:tr>
      <w:tr w:rsidR="002B4CA1" w:rsidRPr="00AD4DAB" w14:paraId="4C3A2361" w14:textId="77777777" w:rsidTr="002B4CA1">
        <w:tc>
          <w:tcPr>
            <w:tcW w:w="4025" w:type="dxa"/>
          </w:tcPr>
          <w:p w14:paraId="5AEA032F" w14:textId="77777777" w:rsidR="002B4CA1" w:rsidRPr="00AD4DAB" w:rsidRDefault="002B4CA1" w:rsidP="0000310F">
            <w:pPr>
              <w:pStyle w:val="Bullet"/>
              <w:rPr>
                <w:lang w:eastAsia="en-IE"/>
              </w:rPr>
            </w:pPr>
            <w:r w:rsidRPr="00AD4DAB">
              <w:rPr>
                <w:lang w:eastAsia="en-IE"/>
              </w:rPr>
              <w:t>Young bands</w:t>
            </w:r>
          </w:p>
        </w:tc>
        <w:tc>
          <w:tcPr>
            <w:tcW w:w="5209" w:type="dxa"/>
          </w:tcPr>
          <w:p w14:paraId="5E8916BC" w14:textId="320ED274" w:rsidR="002B4CA1" w:rsidRPr="00AD4DAB" w:rsidRDefault="002B4CA1" w:rsidP="0000310F">
            <w:pPr>
              <w:pStyle w:val="lastbullet"/>
              <w:rPr>
                <w:lang w:eastAsia="en-IE"/>
              </w:rPr>
            </w:pPr>
            <w:r w:rsidRPr="00AD4DAB">
              <w:rPr>
                <w:lang w:eastAsia="en-IE"/>
              </w:rPr>
              <w:t>Young traditional</w:t>
            </w:r>
            <w:r w:rsidR="001547BE">
              <w:rPr>
                <w:lang w:eastAsia="en-IE"/>
              </w:rPr>
              <w:t>-</w:t>
            </w:r>
            <w:r w:rsidRPr="00AD4DAB">
              <w:rPr>
                <w:lang w:eastAsia="en-IE"/>
              </w:rPr>
              <w:t xml:space="preserve">music groups </w:t>
            </w:r>
          </w:p>
        </w:tc>
      </w:tr>
    </w:tbl>
    <w:p w14:paraId="6D6C2E75" w14:textId="27F43D5F" w:rsidR="002B4CA1" w:rsidRPr="00AD4DAB" w:rsidRDefault="002B4CA1" w:rsidP="002B4CA1">
      <w:pPr>
        <w:shd w:val="clear" w:color="auto" w:fill="FFFFFF"/>
        <w:spacing w:after="150"/>
        <w:rPr>
          <w:szCs w:val="20"/>
          <w:lang w:eastAsia="en-IE"/>
        </w:rPr>
      </w:pPr>
      <w:r w:rsidRPr="00AD4DAB">
        <w:rPr>
          <w:szCs w:val="20"/>
          <w:lang w:eastAsia="en-IE"/>
        </w:rPr>
        <w:t xml:space="preserve">The award is also open to groups that do not define themselves as ensembles but take a similar, collective approach to creating </w:t>
      </w:r>
      <w:r w:rsidR="00E74D8A" w:rsidRPr="00AD4DAB">
        <w:rPr>
          <w:szCs w:val="20"/>
          <w:lang w:eastAsia="en-IE"/>
        </w:rPr>
        <w:t xml:space="preserve">or engaging with </w:t>
      </w:r>
      <w:r w:rsidRPr="00AD4DAB">
        <w:rPr>
          <w:szCs w:val="20"/>
          <w:lang w:eastAsia="en-IE"/>
        </w:rPr>
        <w:t>art</w:t>
      </w:r>
      <w:r w:rsidR="00D37769">
        <w:rPr>
          <w:szCs w:val="20"/>
          <w:lang w:eastAsia="en-IE"/>
        </w:rPr>
        <w:t>. T</w:t>
      </w:r>
      <w:r w:rsidRPr="00AD4DAB">
        <w:rPr>
          <w:szCs w:val="20"/>
          <w:lang w:eastAsia="en-IE"/>
        </w:rPr>
        <w:t>his includes:</w:t>
      </w:r>
      <w:r w:rsidRPr="00AD4DAB">
        <w:rPr>
          <w:rFonts w:hAnsi="Verdana"/>
          <w:szCs w:val="20"/>
          <w:lang w:eastAsia="en-IE"/>
        </w:rPr>
        <w:t> </w:t>
      </w:r>
    </w:p>
    <w:p w14:paraId="6A3F1FC2" w14:textId="1E68A4EC" w:rsidR="002B4CA1" w:rsidRPr="00AD4DAB" w:rsidRDefault="002B4CA1" w:rsidP="002B4CA1">
      <w:pPr>
        <w:pStyle w:val="Bullet"/>
        <w:rPr>
          <w:lang w:eastAsia="en-IE"/>
        </w:rPr>
      </w:pPr>
      <w:r w:rsidRPr="00AD4DAB">
        <w:rPr>
          <w:lang w:eastAsia="en-IE"/>
        </w:rPr>
        <w:t xml:space="preserve">Groups of young visual artists who </w:t>
      </w:r>
      <w:r w:rsidR="004858C1" w:rsidRPr="00AD4DAB">
        <w:rPr>
          <w:lang w:eastAsia="en-IE"/>
        </w:rPr>
        <w:t>collaborate</w:t>
      </w:r>
      <w:r w:rsidRPr="00AD4DAB">
        <w:rPr>
          <w:lang w:eastAsia="en-IE"/>
        </w:rPr>
        <w:t xml:space="preserve"> to create </w:t>
      </w:r>
      <w:r w:rsidR="004858C1" w:rsidRPr="00AD4DAB">
        <w:rPr>
          <w:lang w:eastAsia="en-IE"/>
        </w:rPr>
        <w:t xml:space="preserve">work or </w:t>
      </w:r>
      <w:r w:rsidRPr="00AD4DAB">
        <w:rPr>
          <w:lang w:eastAsia="en-IE"/>
        </w:rPr>
        <w:t xml:space="preserve">exhibitions of their work </w:t>
      </w:r>
    </w:p>
    <w:p w14:paraId="12B24CFE" w14:textId="77777777" w:rsidR="002B4CA1" w:rsidRPr="00AD4DAB" w:rsidRDefault="002B4CA1" w:rsidP="002B4CA1">
      <w:pPr>
        <w:pStyle w:val="Bullet"/>
        <w:rPr>
          <w:lang w:eastAsia="en-IE"/>
        </w:rPr>
      </w:pPr>
      <w:r w:rsidRPr="00AD4DAB">
        <w:rPr>
          <w:lang w:eastAsia="en-IE"/>
        </w:rPr>
        <w:t>Groups of young poets or writers who publish or perform work together</w:t>
      </w:r>
    </w:p>
    <w:p w14:paraId="67CBDE5D" w14:textId="5FE32A98" w:rsidR="00E74D8A" w:rsidRPr="00AD4DAB" w:rsidRDefault="002B4CA1" w:rsidP="00D37B1B">
      <w:pPr>
        <w:pStyle w:val="lastbullet"/>
        <w:spacing w:after="0"/>
        <w:rPr>
          <w:lang w:eastAsia="en-IE"/>
        </w:rPr>
      </w:pPr>
      <w:r w:rsidRPr="00AD4DAB">
        <w:rPr>
          <w:lang w:eastAsia="en-IE"/>
        </w:rPr>
        <w:t xml:space="preserve">Groups of young people who combine a number of </w:t>
      </w:r>
      <w:proofErr w:type="spellStart"/>
      <w:r w:rsidRPr="00AD4DAB">
        <w:rPr>
          <w:lang w:eastAsia="en-IE"/>
        </w:rPr>
        <w:t>artforms</w:t>
      </w:r>
      <w:proofErr w:type="spellEnd"/>
      <w:r w:rsidRPr="00AD4DAB">
        <w:rPr>
          <w:lang w:eastAsia="en-IE"/>
        </w:rPr>
        <w:t xml:space="preserve"> to create shared performances/events</w:t>
      </w:r>
    </w:p>
    <w:p w14:paraId="5D4054E2" w14:textId="28E5F531" w:rsidR="002B4CA1" w:rsidRPr="00AD4DAB" w:rsidRDefault="00E74D8A" w:rsidP="002B4CA1">
      <w:pPr>
        <w:pStyle w:val="lastbullet"/>
        <w:rPr>
          <w:lang w:eastAsia="en-IE"/>
        </w:rPr>
      </w:pPr>
      <w:r w:rsidRPr="00AD4DAB">
        <w:rPr>
          <w:lang w:eastAsia="en-IE"/>
        </w:rPr>
        <w:t xml:space="preserve">Groups of young people who critically engage as audiences or readers with one or more </w:t>
      </w:r>
      <w:proofErr w:type="spellStart"/>
      <w:r w:rsidRPr="00AD4DAB">
        <w:rPr>
          <w:lang w:eastAsia="en-IE"/>
        </w:rPr>
        <w:t>artforms</w:t>
      </w:r>
      <w:proofErr w:type="spellEnd"/>
      <w:r w:rsidRPr="00AD4DAB">
        <w:rPr>
          <w:lang w:eastAsia="en-IE"/>
        </w:rPr>
        <w:t xml:space="preserve">, and </w:t>
      </w:r>
      <w:r w:rsidR="00D37769">
        <w:rPr>
          <w:lang w:eastAsia="en-IE"/>
        </w:rPr>
        <w:t xml:space="preserve">who </w:t>
      </w:r>
      <w:r w:rsidRPr="00AD4DAB">
        <w:rPr>
          <w:lang w:eastAsia="en-IE"/>
        </w:rPr>
        <w:t>share their responses and insights with others.</w:t>
      </w:r>
      <w:r w:rsidR="002B4CA1" w:rsidRPr="00AD4DAB">
        <w:rPr>
          <w:lang w:eastAsia="en-IE"/>
        </w:rPr>
        <w:t xml:space="preserve"> </w:t>
      </w:r>
    </w:p>
    <w:p w14:paraId="08054D2E" w14:textId="77777777" w:rsidR="00887059" w:rsidRPr="00AD4DAB" w:rsidRDefault="00887059" w:rsidP="00887059">
      <w:pPr>
        <w:pStyle w:val="Heading3"/>
        <w:rPr>
          <w:lang w:eastAsia="en-IE"/>
        </w:rPr>
      </w:pPr>
      <w:r w:rsidRPr="00AD4DAB">
        <w:rPr>
          <w:lang w:eastAsia="en-IE"/>
        </w:rPr>
        <w:t>Not sure where to begin?</w:t>
      </w:r>
    </w:p>
    <w:p w14:paraId="4E6E807A" w14:textId="1CB70032" w:rsidR="00887059" w:rsidRPr="00AD4DAB" w:rsidRDefault="00887059" w:rsidP="00887059">
      <w:pPr>
        <w:rPr>
          <w:lang w:eastAsia="en-IE"/>
        </w:rPr>
      </w:pPr>
      <w:r w:rsidRPr="00AD4DAB">
        <w:rPr>
          <w:lang w:eastAsia="en-IE"/>
        </w:rPr>
        <w:t>If you are a young person or group of young people who wish to apply under this scheme</w:t>
      </w:r>
      <w:r w:rsidR="00E50098" w:rsidRPr="00AD4DAB">
        <w:rPr>
          <w:lang w:eastAsia="en-IE"/>
        </w:rPr>
        <w:t>, you</w:t>
      </w:r>
      <w:r w:rsidRPr="00AD4DAB">
        <w:rPr>
          <w:lang w:eastAsia="en-IE"/>
        </w:rPr>
        <w:t xml:space="preserve"> are advised to seek the support of an established organisation. If you are not sure how to do this or where to begin, </w:t>
      </w:r>
      <w:r w:rsidRPr="00AD4DAB">
        <w:rPr>
          <w:szCs w:val="20"/>
          <w:lang w:eastAsia="en-IE"/>
        </w:rPr>
        <w:t>please contact</w:t>
      </w:r>
      <w:r w:rsidR="00E51C97" w:rsidRPr="00AD4DAB">
        <w:rPr>
          <w:szCs w:val="20"/>
          <w:lang w:eastAsia="en-IE"/>
        </w:rPr>
        <w:t xml:space="preserve"> the Arts Council’s </w:t>
      </w:r>
      <w:r w:rsidR="00E51C97" w:rsidRPr="00AD4DAB">
        <w:t>Young People, Children and Education</w:t>
      </w:r>
      <w:r w:rsidR="00E51C97" w:rsidRPr="00AD4DAB">
        <w:rPr>
          <w:szCs w:val="20"/>
          <w:lang w:eastAsia="en-IE"/>
        </w:rPr>
        <w:t xml:space="preserve"> </w:t>
      </w:r>
      <w:r w:rsidR="00E51C97" w:rsidRPr="00AD4DAB">
        <w:t xml:space="preserve">team </w:t>
      </w:r>
      <w:r w:rsidR="00D37769">
        <w:t>(</w:t>
      </w:r>
      <w:r w:rsidR="00681095" w:rsidRPr="00AD4DAB">
        <w:t>http://www.artscouncil.ie/Contact-us/Staff-and-adviser-lists/</w:t>
      </w:r>
      <w:r w:rsidR="00D37769">
        <w:t>).</w:t>
      </w:r>
    </w:p>
    <w:p w14:paraId="0043ACF4" w14:textId="77777777" w:rsidR="00887059" w:rsidRPr="00AD4DAB" w:rsidRDefault="00887059" w:rsidP="00887059">
      <w:pPr>
        <w:pStyle w:val="Heading3"/>
        <w:rPr>
          <w:lang w:eastAsia="en-IE"/>
        </w:rPr>
      </w:pPr>
      <w:r w:rsidRPr="00AD4DAB">
        <w:rPr>
          <w:lang w:eastAsia="en-IE"/>
        </w:rPr>
        <w:t>Registering as a group or organisation</w:t>
      </w:r>
    </w:p>
    <w:p w14:paraId="3F4EBDF2" w14:textId="15D54AB5" w:rsidR="00887059" w:rsidRPr="00AD4DAB" w:rsidRDefault="00887059" w:rsidP="00887059">
      <w:pPr>
        <w:shd w:val="clear" w:color="auto" w:fill="FFFFFF"/>
        <w:spacing w:after="150"/>
        <w:rPr>
          <w:szCs w:val="20"/>
        </w:rPr>
      </w:pPr>
      <w:r w:rsidRPr="00AD4DAB">
        <w:rPr>
          <w:szCs w:val="20"/>
          <w:lang w:eastAsia="en-IE"/>
        </w:rPr>
        <w:t>If you are an individual artist or youth</w:t>
      </w:r>
      <w:r w:rsidR="00B52AE0" w:rsidRPr="00AD4DAB">
        <w:rPr>
          <w:szCs w:val="20"/>
          <w:lang w:eastAsia="en-IE"/>
        </w:rPr>
        <w:t>-</w:t>
      </w:r>
      <w:r w:rsidRPr="00AD4DAB">
        <w:rPr>
          <w:szCs w:val="20"/>
          <w:lang w:eastAsia="en-IE"/>
        </w:rPr>
        <w:t xml:space="preserve">arts leader with a strong track record and you wish to support a group of young people in making an application, please note that </w:t>
      </w:r>
      <w:r w:rsidRPr="00AD4DAB">
        <w:rPr>
          <w:szCs w:val="20"/>
        </w:rPr>
        <w:t xml:space="preserve">you must register with the Arts Council as a group or organisation (rather than as an individual) before you begin the application </w:t>
      </w:r>
      <w:r w:rsidR="0015796C" w:rsidRPr="00AD4DAB">
        <w:rPr>
          <w:szCs w:val="20"/>
        </w:rPr>
        <w:t>(</w:t>
      </w:r>
      <w:r w:rsidRPr="00AD4DAB">
        <w:rPr>
          <w:szCs w:val="20"/>
        </w:rPr>
        <w:t>see</w:t>
      </w:r>
      <w:r w:rsidR="00614095" w:rsidRPr="00AD4DAB">
        <w:rPr>
          <w:szCs w:val="20"/>
        </w:rPr>
        <w:t xml:space="preserve"> section</w:t>
      </w:r>
      <w:r w:rsidR="001F1C2F" w:rsidRPr="00AD4DAB">
        <w:rPr>
          <w:szCs w:val="20"/>
        </w:rPr>
        <w:t xml:space="preserve"> </w:t>
      </w:r>
      <w:r w:rsidR="001F1C2F" w:rsidRPr="00AD4DAB">
        <w:rPr>
          <w:b/>
          <w:szCs w:val="20"/>
        </w:rPr>
        <w:t>2.1 Register with the Arts Council’s Online Services</w:t>
      </w:r>
      <w:r w:rsidR="0015796C" w:rsidRPr="00AD4DAB">
        <w:rPr>
          <w:szCs w:val="20"/>
        </w:rPr>
        <w:t>)</w:t>
      </w:r>
      <w:r w:rsidRPr="00AD4DAB">
        <w:rPr>
          <w:szCs w:val="20"/>
        </w:rPr>
        <w:t>.</w:t>
      </w:r>
    </w:p>
    <w:p w14:paraId="4AD9B452" w14:textId="77777777" w:rsidR="00887059" w:rsidRPr="00AD4DAB" w:rsidRDefault="00887059" w:rsidP="00887059">
      <w:pPr>
        <w:pStyle w:val="Heading3"/>
        <w:rPr>
          <w:lang w:eastAsia="en-IE"/>
        </w:rPr>
      </w:pPr>
      <w:r w:rsidRPr="00AD4DAB">
        <w:rPr>
          <w:lang w:eastAsia="en-IE"/>
        </w:rPr>
        <w:t>Multiple app</w:t>
      </w:r>
      <w:r w:rsidR="000E3B12" w:rsidRPr="00AD4DAB">
        <w:rPr>
          <w:lang w:eastAsia="en-IE"/>
        </w:rPr>
        <w:t>l</w:t>
      </w:r>
      <w:r w:rsidRPr="00AD4DAB">
        <w:rPr>
          <w:lang w:eastAsia="en-IE"/>
        </w:rPr>
        <w:t>ications</w:t>
      </w:r>
    </w:p>
    <w:p w14:paraId="1CE799FD" w14:textId="63805612" w:rsidR="002B4CA1" w:rsidRPr="00AD4DAB" w:rsidRDefault="00681095" w:rsidP="000E3B12">
      <w:pPr>
        <w:rPr>
          <w:szCs w:val="20"/>
        </w:rPr>
      </w:pPr>
      <w:r w:rsidRPr="00AD4DAB">
        <w:rPr>
          <w:szCs w:val="20"/>
          <w:lang w:eastAsia="en-IE"/>
        </w:rPr>
        <w:t xml:space="preserve">Multiple applications are not permitted. </w:t>
      </w:r>
      <w:r w:rsidR="00887059" w:rsidRPr="00AD4DAB">
        <w:rPr>
          <w:szCs w:val="20"/>
          <w:lang w:eastAsia="en-IE"/>
        </w:rPr>
        <w:t xml:space="preserve">An ensemble or group may </w:t>
      </w:r>
      <w:r w:rsidRPr="00AD4DAB">
        <w:rPr>
          <w:szCs w:val="20"/>
          <w:lang w:eastAsia="en-IE"/>
        </w:rPr>
        <w:t xml:space="preserve">only make one application to the Young Ensembles Scheme in 2019. </w:t>
      </w:r>
    </w:p>
    <w:p w14:paraId="7C0B3D79" w14:textId="666493A6" w:rsidR="002B4CA1" w:rsidRPr="00AD4DAB" w:rsidRDefault="000E3B12" w:rsidP="000E3B12">
      <w:pPr>
        <w:pStyle w:val="Heading3"/>
      </w:pPr>
      <w:r w:rsidRPr="00AD4DAB">
        <w:t>Applications from outside the Republic of Ireland</w:t>
      </w:r>
    </w:p>
    <w:p w14:paraId="56423E7F" w14:textId="338F33F7" w:rsidR="003A4665" w:rsidRPr="00AD4DAB" w:rsidRDefault="003A4665">
      <w:r w:rsidRPr="00AD4DAB">
        <w:t>The award is open to individuals and organisations resident in the Republic of Ireland. There are certain exceptions where the Arts Council may deem eligible applications made by those based outside the Republic of Ireland</w:t>
      </w:r>
      <w:r w:rsidRPr="00B61D25">
        <w:t xml:space="preserve">. However, before admitting as eligible any such application, the Arts Council would need to be satisfied that the outcomes of any such proposal would benefit the arts in </w:t>
      </w:r>
      <w:r w:rsidRPr="00AD4DAB">
        <w:t>the Republic of Ireland</w:t>
      </w:r>
      <w:r w:rsidRPr="00B61D25">
        <w:t xml:space="preserve">.  </w:t>
      </w:r>
    </w:p>
    <w:p w14:paraId="46646B92" w14:textId="77777777" w:rsidR="000E3B12" w:rsidRPr="00B61D25" w:rsidRDefault="000E3B12" w:rsidP="000E3B12">
      <w:pPr>
        <w:pStyle w:val="Heading3"/>
        <w:rPr>
          <w:rStyle w:val="Strong"/>
          <w:b/>
          <w:bCs/>
        </w:rPr>
      </w:pPr>
      <w:r w:rsidRPr="00AD4DAB">
        <w:rPr>
          <w:rStyle w:val="Strong"/>
          <w:b/>
          <w:bCs/>
        </w:rPr>
        <w:t>Arts Council’s commitment to equity and inclusion</w:t>
      </w:r>
    </w:p>
    <w:p w14:paraId="157FAD4A" w14:textId="77777777" w:rsidR="003A4665" w:rsidRPr="00AD4DAB" w:rsidRDefault="003A4665">
      <w:r w:rsidRPr="00AD4DAB">
        <w:rPr>
          <w:rStyle w:val="Strong"/>
          <w:b w:val="0"/>
          <w:bCs w:val="0"/>
        </w:rPr>
        <w:t>The Arts Council is committed to equity and inclusion, and welcomes applications from</w:t>
      </w:r>
      <w:r w:rsidRPr="00AD4DAB">
        <w:t xml:space="preserve"> individuals or groups within culturally diverse communities</w:t>
      </w:r>
      <w:r w:rsidRPr="00AD4DAB">
        <w:rPr>
          <w:rStyle w:val="Strong"/>
          <w:b w:val="0"/>
          <w:bCs w:val="0"/>
        </w:rPr>
        <w:t xml:space="preserve"> and from people with disabilities.</w:t>
      </w:r>
    </w:p>
    <w:p w14:paraId="5E279CEA" w14:textId="77777777" w:rsidR="003A4665" w:rsidRPr="00AD4DAB" w:rsidRDefault="003A4665">
      <w:pPr>
        <w:pStyle w:val="Heading3"/>
      </w:pPr>
      <w:r w:rsidRPr="00AD4DAB">
        <w:t>Who is the applicant?</w:t>
      </w:r>
    </w:p>
    <w:p w14:paraId="30BB9D38" w14:textId="77777777" w:rsidR="003A4665" w:rsidRPr="00AD4DAB" w:rsidRDefault="003A4665">
      <w:r w:rsidRPr="00AD4DAB">
        <w:t xml:space="preserve">The applicant is the </w:t>
      </w:r>
      <w:r w:rsidR="000E3B12" w:rsidRPr="00AD4DAB">
        <w:t xml:space="preserve">ensemble or group </w:t>
      </w:r>
      <w:r w:rsidRPr="00AD4DAB">
        <w:t>that will receive any grant offered and who will be required to accept the terms and conditions of that grant.</w:t>
      </w:r>
      <w:r w:rsidR="000E3B12" w:rsidRPr="00AD4DAB">
        <w:t xml:space="preserve"> </w:t>
      </w:r>
      <w:r w:rsidRPr="00AD4DAB">
        <w:t xml:space="preserve">Any grant offered will only be paid into a bank account held in the name of the </w:t>
      </w:r>
      <w:r w:rsidR="000E3B12" w:rsidRPr="00AD4DAB">
        <w:t>ensemble or group</w:t>
      </w:r>
      <w:r w:rsidRPr="00AD4DAB">
        <w:t xml:space="preserve">. </w:t>
      </w:r>
    </w:p>
    <w:p w14:paraId="288B2983" w14:textId="20CB6D41" w:rsidR="003A4665" w:rsidRPr="00AD4DAB" w:rsidRDefault="003A4665">
      <w:pPr>
        <w:spacing w:before="120"/>
      </w:pPr>
      <w:r w:rsidRPr="00AD4DAB">
        <w:lastRenderedPageBreak/>
        <w:t>All documentation provided must b</w:t>
      </w:r>
      <w:r w:rsidR="001D4D29" w:rsidRPr="00AD4DAB">
        <w:t>e in the name of the applicant ensemble or group</w:t>
      </w:r>
      <w:r w:rsidR="004D5AD9">
        <w:t xml:space="preserve"> – e.g. </w:t>
      </w:r>
      <w:r w:rsidRPr="00AD4DAB">
        <w:t xml:space="preserve">if you apply to the Arts Council for funding under the name </w:t>
      </w:r>
      <w:r w:rsidR="000E3B12" w:rsidRPr="00AD4DAB">
        <w:t xml:space="preserve">Newtown Youth Theatre, </w:t>
      </w:r>
      <w:r w:rsidRPr="00AD4DAB">
        <w:t>then all documentation, including bank and tax details</w:t>
      </w:r>
      <w:r w:rsidR="00215F16" w:rsidRPr="00AD4DAB">
        <w:t>,</w:t>
      </w:r>
      <w:r w:rsidRPr="00AD4DAB">
        <w:t xml:space="preserve"> must be in that name. Variations such as </w:t>
      </w:r>
      <w:r w:rsidR="001D4D29" w:rsidRPr="00AD4DAB">
        <w:t xml:space="preserve">Newtown Youth Club </w:t>
      </w:r>
      <w:r w:rsidRPr="00AD4DAB">
        <w:t xml:space="preserve">are not acceptable. </w:t>
      </w:r>
      <w:r w:rsidR="004858C1" w:rsidRPr="00AD4DAB">
        <w:t>If you do not already have a bank account in the ensemble’s name, you should be aware that this will be required to process payments if your application is successful.</w:t>
      </w:r>
    </w:p>
    <w:p w14:paraId="7DC45AF5" w14:textId="77777777" w:rsidR="003A4665" w:rsidRPr="00B61D25" w:rsidRDefault="003A4665">
      <w:pPr>
        <w:pStyle w:val="Heading2"/>
      </w:pPr>
      <w:r w:rsidRPr="00B61D25">
        <w:t>1.4</w:t>
      </w:r>
      <w:r w:rsidRPr="00B61D25">
        <w:tab/>
        <w:t>Who is not eligible to apply?</w:t>
      </w:r>
    </w:p>
    <w:p w14:paraId="70E25712" w14:textId="77777777" w:rsidR="003A4665" w:rsidRPr="00AD4DAB" w:rsidRDefault="003A4665" w:rsidP="00D37B1B">
      <w:pPr>
        <w:pStyle w:val="BodyText3"/>
        <w:spacing w:after="0"/>
        <w:rPr>
          <w:color w:val="auto"/>
        </w:rPr>
      </w:pPr>
      <w:r w:rsidRPr="00AD4DAB">
        <w:rPr>
          <w:color w:val="auto"/>
        </w:rPr>
        <w:t>Those who are not eligible to apply include the following:</w:t>
      </w:r>
    </w:p>
    <w:p w14:paraId="3633474C" w14:textId="4D72EF8B" w:rsidR="001D4D29" w:rsidRPr="00AD4DAB" w:rsidRDefault="001D4D29" w:rsidP="001D4D29">
      <w:pPr>
        <w:pStyle w:val="Bullet"/>
        <w:rPr>
          <w:lang w:eastAsia="en-IE"/>
        </w:rPr>
      </w:pPr>
      <w:r w:rsidRPr="00AD4DAB">
        <w:rPr>
          <w:lang w:eastAsia="en-IE"/>
        </w:rPr>
        <w:t>Those seeking to create work for children and young people but in which children and young people are primarily consumers rather than active participants in developing the artistic initiative</w:t>
      </w:r>
      <w:r w:rsidRPr="00AD4DAB">
        <w:rPr>
          <w:rFonts w:hAnsi="Verdana"/>
          <w:lang w:eastAsia="en-IE"/>
        </w:rPr>
        <w:t> </w:t>
      </w:r>
    </w:p>
    <w:p w14:paraId="68430EE4" w14:textId="77777777" w:rsidR="001D4D29" w:rsidRPr="00AD4DAB" w:rsidRDefault="001D4D29" w:rsidP="001D4D29">
      <w:pPr>
        <w:pStyle w:val="Bullet"/>
        <w:rPr>
          <w:lang w:eastAsia="en-IE"/>
        </w:rPr>
      </w:pPr>
      <w:r w:rsidRPr="00AD4DAB">
        <w:rPr>
          <w:lang w:eastAsia="en-IE"/>
        </w:rPr>
        <w:t>Commercially driven schools, institutions or companies</w:t>
      </w:r>
      <w:r w:rsidRPr="00AD4DAB">
        <w:rPr>
          <w:rFonts w:hAnsi="Verdana"/>
          <w:lang w:eastAsia="en-IE"/>
        </w:rPr>
        <w:t> </w:t>
      </w:r>
    </w:p>
    <w:p w14:paraId="6F9F2A53" w14:textId="329FCA5C" w:rsidR="001D4D29" w:rsidRPr="00AD4DAB" w:rsidRDefault="001466A2" w:rsidP="001D4D29">
      <w:pPr>
        <w:pStyle w:val="Bullet"/>
        <w:rPr>
          <w:lang w:eastAsia="en-IE"/>
        </w:rPr>
      </w:pPr>
      <w:r w:rsidRPr="00AD4DAB">
        <w:rPr>
          <w:lang w:eastAsia="en-IE"/>
        </w:rPr>
        <w:t>Primary and post-primary schools and</w:t>
      </w:r>
      <w:r w:rsidR="001D4D29" w:rsidRPr="00AD4DAB">
        <w:rPr>
          <w:lang w:eastAsia="en-IE"/>
        </w:rPr>
        <w:t xml:space="preserve"> third-level institutions</w:t>
      </w:r>
    </w:p>
    <w:p w14:paraId="25ED5CA4" w14:textId="28D1E5BE" w:rsidR="003D7AC5" w:rsidRPr="00AD4DAB" w:rsidRDefault="003D7AC5" w:rsidP="001D4D29">
      <w:pPr>
        <w:pStyle w:val="Bullet"/>
        <w:rPr>
          <w:lang w:eastAsia="en-IE"/>
        </w:rPr>
      </w:pPr>
      <w:r w:rsidRPr="00AD4DAB">
        <w:rPr>
          <w:lang w:eastAsia="en-IE"/>
        </w:rPr>
        <w:t>Applicants in receipt of Arts Council Strategic</w:t>
      </w:r>
      <w:r w:rsidR="00E73DD5" w:rsidRPr="00AD4DAB">
        <w:rPr>
          <w:lang w:eastAsia="en-IE"/>
        </w:rPr>
        <w:t>,</w:t>
      </w:r>
      <w:r w:rsidR="004D5AD9">
        <w:rPr>
          <w:lang w:eastAsia="en-IE"/>
        </w:rPr>
        <w:t xml:space="preserve"> </w:t>
      </w:r>
      <w:r w:rsidR="00681095" w:rsidRPr="00AD4DAB">
        <w:rPr>
          <w:lang w:eastAsia="en-IE"/>
        </w:rPr>
        <w:t>Venues</w:t>
      </w:r>
      <w:r w:rsidR="00E73DD5" w:rsidRPr="00AD4DAB">
        <w:rPr>
          <w:lang w:eastAsia="en-IE"/>
        </w:rPr>
        <w:t xml:space="preserve"> or Partnership</w:t>
      </w:r>
      <w:r w:rsidR="00681095" w:rsidRPr="00AD4DAB">
        <w:rPr>
          <w:lang w:eastAsia="en-IE"/>
        </w:rPr>
        <w:t xml:space="preserve"> </w:t>
      </w:r>
      <w:r w:rsidRPr="00AD4DAB">
        <w:rPr>
          <w:lang w:eastAsia="en-IE"/>
        </w:rPr>
        <w:t xml:space="preserve">Funding in </w:t>
      </w:r>
      <w:r w:rsidR="00681095" w:rsidRPr="00AD4DAB">
        <w:rPr>
          <w:lang w:eastAsia="en-IE"/>
        </w:rPr>
        <w:t>2019 (</w:t>
      </w:r>
      <w:r w:rsidR="004D5AD9">
        <w:rPr>
          <w:lang w:eastAsia="en-IE"/>
        </w:rPr>
        <w:t>h</w:t>
      </w:r>
      <w:r w:rsidR="00681095" w:rsidRPr="00AD4DAB">
        <w:rPr>
          <w:lang w:eastAsia="en-IE"/>
        </w:rPr>
        <w:t>owever</w:t>
      </w:r>
      <w:r w:rsidR="004D5AD9">
        <w:rPr>
          <w:lang w:eastAsia="en-IE"/>
        </w:rPr>
        <w:t>,</w:t>
      </w:r>
      <w:r w:rsidR="00681095" w:rsidRPr="00AD4DAB">
        <w:rPr>
          <w:lang w:eastAsia="en-IE"/>
        </w:rPr>
        <w:t xml:space="preserve"> applicants may include </w:t>
      </w:r>
      <w:r w:rsidR="004D5AD9" w:rsidRPr="00AD4DAB">
        <w:rPr>
          <w:lang w:eastAsia="en-IE"/>
        </w:rPr>
        <w:t xml:space="preserve">in their application </w:t>
      </w:r>
      <w:r w:rsidR="00681095" w:rsidRPr="00AD4DAB">
        <w:rPr>
          <w:lang w:eastAsia="en-IE"/>
        </w:rPr>
        <w:t xml:space="preserve">organisations in receipt </w:t>
      </w:r>
      <w:r w:rsidR="00E73DD5" w:rsidRPr="00AD4DAB">
        <w:rPr>
          <w:lang w:eastAsia="en-IE"/>
        </w:rPr>
        <w:t xml:space="preserve">of Strategic, </w:t>
      </w:r>
      <w:r w:rsidR="00681095" w:rsidRPr="00AD4DAB">
        <w:rPr>
          <w:lang w:eastAsia="en-IE"/>
        </w:rPr>
        <w:t>Venues</w:t>
      </w:r>
      <w:r w:rsidR="00E73DD5" w:rsidRPr="00AD4DAB">
        <w:rPr>
          <w:lang w:eastAsia="en-IE"/>
        </w:rPr>
        <w:t xml:space="preserve"> or Partnership</w:t>
      </w:r>
      <w:r w:rsidR="00681095" w:rsidRPr="00AD4DAB">
        <w:rPr>
          <w:lang w:eastAsia="en-IE"/>
        </w:rPr>
        <w:t xml:space="preserve"> Funding as partners, collaborators or mentors)</w:t>
      </w:r>
      <w:r w:rsidR="004D5AD9">
        <w:rPr>
          <w:lang w:eastAsia="en-IE"/>
        </w:rPr>
        <w:t>.</w:t>
      </w:r>
    </w:p>
    <w:p w14:paraId="4827A8C3" w14:textId="55A5A9B8" w:rsidR="003A4665" w:rsidRPr="00B61D25" w:rsidRDefault="003A4665">
      <w:pPr>
        <w:pStyle w:val="Heading2"/>
      </w:pPr>
      <w:r w:rsidRPr="00B61D25">
        <w:t>1.5</w:t>
      </w:r>
      <w:r w:rsidRPr="00B61D25">
        <w:tab/>
        <w:t>What may you apply for?</w:t>
      </w:r>
    </w:p>
    <w:p w14:paraId="1531864F" w14:textId="42BE02AD" w:rsidR="00257ABE" w:rsidRPr="00AD4DAB" w:rsidRDefault="00257ABE" w:rsidP="00B61D25">
      <w:pPr>
        <w:rPr>
          <w:szCs w:val="20"/>
          <w:lang w:eastAsia="en-IE"/>
        </w:rPr>
      </w:pPr>
      <w:r w:rsidRPr="00AD4DAB">
        <w:rPr>
          <w:szCs w:val="20"/>
          <w:lang w:eastAsia="en-IE"/>
        </w:rPr>
        <w:t>You may apply for funding relating to the costs of a specific artistic initiative, project or programme that fits within the purpose and priorities of the award and the requirements for the relevant str</w:t>
      </w:r>
      <w:r w:rsidR="00EF5639" w:rsidRPr="00AD4DAB">
        <w:rPr>
          <w:szCs w:val="20"/>
          <w:lang w:eastAsia="en-IE"/>
        </w:rPr>
        <w:t xml:space="preserve">and (as per </w:t>
      </w:r>
      <w:r w:rsidR="004D5AD9">
        <w:rPr>
          <w:szCs w:val="20"/>
          <w:lang w:eastAsia="en-IE"/>
        </w:rPr>
        <w:t>s</w:t>
      </w:r>
      <w:r w:rsidR="00EF5639" w:rsidRPr="00AD4DAB">
        <w:rPr>
          <w:szCs w:val="20"/>
          <w:lang w:eastAsia="en-IE"/>
        </w:rPr>
        <w:t>ection 1.2 above).</w:t>
      </w:r>
    </w:p>
    <w:p w14:paraId="354028F7" w14:textId="560B4B90" w:rsidR="006C32AE" w:rsidRPr="00AD4DAB" w:rsidRDefault="006C32AE" w:rsidP="006C32AE">
      <w:pPr>
        <w:shd w:val="clear" w:color="auto" w:fill="FFFFFF"/>
        <w:spacing w:after="150"/>
        <w:rPr>
          <w:szCs w:val="20"/>
          <w:lang w:eastAsia="en-IE"/>
        </w:rPr>
      </w:pPr>
      <w:r w:rsidRPr="00AD4DAB">
        <w:rPr>
          <w:szCs w:val="20"/>
          <w:lang w:eastAsia="en-IE"/>
        </w:rPr>
        <w:t>The following are some examples of projects that have been funded under the Young Ensembles Scheme</w:t>
      </w:r>
      <w:r w:rsidR="00271C1D" w:rsidRPr="00AD4DAB">
        <w:rPr>
          <w:szCs w:val="20"/>
          <w:lang w:eastAsia="en-IE"/>
        </w:rPr>
        <w:t xml:space="preserve">. Proposals of this kind </w:t>
      </w:r>
      <w:r w:rsidR="00B46A09">
        <w:rPr>
          <w:szCs w:val="20"/>
          <w:lang w:eastAsia="en-IE"/>
        </w:rPr>
        <w:t>c</w:t>
      </w:r>
      <w:r w:rsidR="005837FB" w:rsidRPr="00AD4DAB">
        <w:rPr>
          <w:szCs w:val="20"/>
          <w:lang w:eastAsia="en-IE"/>
        </w:rPr>
        <w:t xml:space="preserve">ould be suitable for Strand 1 or Strand 2 of the scheme, depending on </w:t>
      </w:r>
      <w:r w:rsidR="00C726A0" w:rsidRPr="00AD4DAB">
        <w:rPr>
          <w:szCs w:val="20"/>
          <w:lang w:eastAsia="en-IE"/>
        </w:rPr>
        <w:t xml:space="preserve">the </w:t>
      </w:r>
      <w:r w:rsidR="005837FB" w:rsidRPr="00AD4DAB">
        <w:rPr>
          <w:szCs w:val="20"/>
          <w:lang w:eastAsia="en-IE"/>
        </w:rPr>
        <w:t>scale</w:t>
      </w:r>
      <w:r w:rsidR="00C726A0" w:rsidRPr="00AD4DAB">
        <w:rPr>
          <w:szCs w:val="20"/>
          <w:lang w:eastAsia="en-IE"/>
        </w:rPr>
        <w:t xml:space="preserve"> and cost of the proposal</w:t>
      </w:r>
      <w:r w:rsidRPr="00AD4DAB">
        <w:rPr>
          <w:szCs w:val="20"/>
          <w:lang w:eastAsia="en-IE"/>
        </w:rPr>
        <w:t>:</w:t>
      </w:r>
    </w:p>
    <w:p w14:paraId="7970560E" w14:textId="2D313EFC" w:rsidR="006C32AE" w:rsidRPr="00AD4DAB" w:rsidRDefault="006C32AE" w:rsidP="006C32AE">
      <w:pPr>
        <w:pStyle w:val="Bullet"/>
        <w:rPr>
          <w:lang w:eastAsia="en-IE"/>
        </w:rPr>
      </w:pPr>
      <w:r w:rsidRPr="00AD4DAB">
        <w:rPr>
          <w:b/>
          <w:lang w:eastAsia="en-IE"/>
        </w:rPr>
        <w:t>An established youth theatre</w:t>
      </w:r>
      <w:r w:rsidRPr="00AD4DAB">
        <w:rPr>
          <w:lang w:eastAsia="en-IE"/>
        </w:rPr>
        <w:t xml:space="preserve"> applied to develop an ambitious new production devised by a cast of young people from a range of cultural backgrounds under the guidance of the youth</w:t>
      </w:r>
      <w:r w:rsidR="009A1FA6">
        <w:rPr>
          <w:lang w:eastAsia="en-IE"/>
        </w:rPr>
        <w:t>-</w:t>
      </w:r>
      <w:r w:rsidRPr="00AD4DAB">
        <w:rPr>
          <w:lang w:eastAsia="en-IE"/>
        </w:rPr>
        <w:t>theatre</w:t>
      </w:r>
      <w:r w:rsidR="009C1111" w:rsidRPr="00AD4DAB">
        <w:rPr>
          <w:lang w:eastAsia="en-IE"/>
        </w:rPr>
        <w:t>’</w:t>
      </w:r>
      <w:r w:rsidRPr="00AD4DAB">
        <w:rPr>
          <w:lang w:eastAsia="en-IE"/>
        </w:rPr>
        <w:t>s artistic director.  The initiative built on an outreach programme targeting immigrant communities</w:t>
      </w:r>
      <w:r w:rsidR="009C1111" w:rsidRPr="00AD4DAB">
        <w:rPr>
          <w:lang w:eastAsia="en-IE"/>
        </w:rPr>
        <w:t xml:space="preserve">, </w:t>
      </w:r>
      <w:r w:rsidRPr="00AD4DAB">
        <w:rPr>
          <w:lang w:eastAsia="en-IE"/>
        </w:rPr>
        <w:t>a</w:t>
      </w:r>
      <w:r w:rsidR="00FA0CDC" w:rsidRPr="00AD4DAB">
        <w:rPr>
          <w:lang w:eastAsia="en-IE"/>
        </w:rPr>
        <w:t>nd had the long-</w:t>
      </w:r>
      <w:r w:rsidRPr="00AD4DAB">
        <w:rPr>
          <w:lang w:eastAsia="en-IE"/>
        </w:rPr>
        <w:t>term aim of making the youth</w:t>
      </w:r>
      <w:r w:rsidR="009C1111" w:rsidRPr="00AD4DAB">
        <w:rPr>
          <w:lang w:eastAsia="en-IE"/>
        </w:rPr>
        <w:t>-</w:t>
      </w:r>
      <w:r w:rsidRPr="00AD4DAB">
        <w:rPr>
          <w:lang w:eastAsia="en-IE"/>
        </w:rPr>
        <w:t>theatre</w:t>
      </w:r>
      <w:r w:rsidR="009C1111" w:rsidRPr="00AD4DAB">
        <w:rPr>
          <w:lang w:eastAsia="en-IE"/>
        </w:rPr>
        <w:t>’</w:t>
      </w:r>
      <w:r w:rsidRPr="00AD4DAB">
        <w:rPr>
          <w:lang w:eastAsia="en-IE"/>
        </w:rPr>
        <w:t>s membership more culturally diverse.</w:t>
      </w:r>
    </w:p>
    <w:p w14:paraId="65A25E7B" w14:textId="6B4A90BC" w:rsidR="006C32AE" w:rsidRPr="00AD4DAB" w:rsidRDefault="007B6931" w:rsidP="006C32AE">
      <w:pPr>
        <w:pStyle w:val="Bullet"/>
        <w:rPr>
          <w:lang w:eastAsia="en-IE"/>
        </w:rPr>
      </w:pPr>
      <w:r w:rsidRPr="00AD4DAB">
        <w:rPr>
          <w:b/>
          <w:lang w:eastAsia="en-IE"/>
        </w:rPr>
        <w:t>Y</w:t>
      </w:r>
      <w:r w:rsidR="006C32AE" w:rsidRPr="00AD4DAB">
        <w:rPr>
          <w:b/>
          <w:lang w:eastAsia="en-IE"/>
        </w:rPr>
        <w:t>oung people</w:t>
      </w:r>
      <w:r w:rsidR="006C32AE" w:rsidRPr="00AD4DAB">
        <w:rPr>
          <w:lang w:eastAsia="en-IE"/>
        </w:rPr>
        <w:t xml:space="preserve"> with and without disabilities, who had previously worked together on</w:t>
      </w:r>
      <w:r w:rsidRPr="00AD4DAB">
        <w:rPr>
          <w:lang w:eastAsia="en-IE"/>
        </w:rPr>
        <w:t xml:space="preserve"> group</w:t>
      </w:r>
      <w:r w:rsidR="006C32AE" w:rsidRPr="00AD4DAB">
        <w:rPr>
          <w:lang w:eastAsia="en-IE"/>
        </w:rPr>
        <w:t xml:space="preserve"> projects in dance, animation and video, sought to establish themselves as an integrated youth arts group and further develop their artistic skills. The young people were involved in selecting artists/facilitators to work with them</w:t>
      </w:r>
      <w:r w:rsidR="009A1FA6">
        <w:rPr>
          <w:lang w:eastAsia="en-IE"/>
        </w:rPr>
        <w:t xml:space="preserve"> </w:t>
      </w:r>
      <w:r w:rsidR="006C32AE" w:rsidRPr="00AD4DAB">
        <w:rPr>
          <w:lang w:eastAsia="en-IE"/>
        </w:rPr>
        <w:t>and in developing the artistic programme</w:t>
      </w:r>
      <w:r w:rsidR="00896FED">
        <w:rPr>
          <w:lang w:eastAsia="en-IE"/>
        </w:rPr>
        <w:t>.</w:t>
      </w:r>
      <w:r w:rsidR="00B61D25">
        <w:rPr>
          <w:lang w:eastAsia="en-IE"/>
        </w:rPr>
        <w:t xml:space="preserve"> </w:t>
      </w:r>
      <w:r w:rsidR="00896FED">
        <w:rPr>
          <w:lang w:eastAsia="en-IE"/>
        </w:rPr>
        <w:t>T</w:t>
      </w:r>
      <w:r w:rsidR="006C32AE" w:rsidRPr="00AD4DAB">
        <w:rPr>
          <w:lang w:eastAsia="en-IE"/>
        </w:rPr>
        <w:t>he group</w:t>
      </w:r>
      <w:r w:rsidR="00171CAF" w:rsidRPr="00AD4DAB">
        <w:rPr>
          <w:lang w:eastAsia="en-IE"/>
        </w:rPr>
        <w:t>’</w:t>
      </w:r>
      <w:r w:rsidR="006C32AE" w:rsidRPr="00AD4DAB">
        <w:rPr>
          <w:lang w:eastAsia="en-IE"/>
        </w:rPr>
        <w:t>s steering committee included represen</w:t>
      </w:r>
      <w:r w:rsidR="00FA0CDC" w:rsidRPr="00AD4DAB">
        <w:rPr>
          <w:lang w:eastAsia="en-IE"/>
        </w:rPr>
        <w:t>tatives from local youth organis</w:t>
      </w:r>
      <w:r w:rsidR="006C32AE" w:rsidRPr="00AD4DAB">
        <w:rPr>
          <w:lang w:eastAsia="en-IE"/>
        </w:rPr>
        <w:t>ations, the Irish Wheelchair Association and the local arts office.</w:t>
      </w:r>
    </w:p>
    <w:p w14:paraId="210F7737" w14:textId="2A26A86E" w:rsidR="006C32AE" w:rsidRPr="00AD4DAB" w:rsidRDefault="006C32AE" w:rsidP="006C32AE">
      <w:pPr>
        <w:pStyle w:val="Bullet"/>
        <w:rPr>
          <w:lang w:eastAsia="en-IE"/>
        </w:rPr>
      </w:pPr>
      <w:r w:rsidRPr="00AD4DAB">
        <w:rPr>
          <w:b/>
          <w:lang w:eastAsia="en-IE"/>
        </w:rPr>
        <w:t>A collective of young artists and music promoters</w:t>
      </w:r>
      <w:r w:rsidRPr="00AD4DAB">
        <w:rPr>
          <w:lang w:eastAsia="en-IE"/>
        </w:rPr>
        <w:t xml:space="preserve">, with a track record in organising events for their peers, successfully applied for funding to run an all-ages performance and exhibition space. The </w:t>
      </w:r>
      <w:r w:rsidR="00557198" w:rsidRPr="00AD4DAB">
        <w:rPr>
          <w:lang w:eastAsia="en-IE"/>
        </w:rPr>
        <w:t>application was made by the collective with the support of</w:t>
      </w:r>
      <w:r w:rsidRPr="00AD4DAB">
        <w:rPr>
          <w:lang w:eastAsia="en-IE"/>
        </w:rPr>
        <w:t xml:space="preserve"> an established arts venue.</w:t>
      </w:r>
    </w:p>
    <w:p w14:paraId="0A57BA66" w14:textId="4BCEF668" w:rsidR="00D26C73" w:rsidRPr="00AD4DAB" w:rsidRDefault="00D26C73" w:rsidP="006C32AE">
      <w:pPr>
        <w:pStyle w:val="Bullet"/>
        <w:spacing w:before="0"/>
        <w:rPr>
          <w:lang w:eastAsia="en-IE"/>
        </w:rPr>
      </w:pPr>
      <w:r w:rsidRPr="00AD4DAB">
        <w:rPr>
          <w:b/>
          <w:lang w:eastAsia="en-IE"/>
        </w:rPr>
        <w:t xml:space="preserve">A </w:t>
      </w:r>
      <w:r w:rsidR="006A7CFC" w:rsidRPr="00AD4DAB">
        <w:rPr>
          <w:b/>
          <w:lang w:eastAsia="en-IE"/>
        </w:rPr>
        <w:t>collective</w:t>
      </w:r>
      <w:r w:rsidRPr="00AD4DAB">
        <w:rPr>
          <w:b/>
          <w:lang w:eastAsia="en-IE"/>
        </w:rPr>
        <w:t xml:space="preserve"> of</w:t>
      </w:r>
      <w:r w:rsidRPr="00AD4DAB">
        <w:rPr>
          <w:lang w:eastAsia="en-IE"/>
        </w:rPr>
        <w:t xml:space="preserve"> </w:t>
      </w:r>
      <w:r w:rsidRPr="00AD4DAB">
        <w:rPr>
          <w:b/>
          <w:lang w:eastAsia="en-IE"/>
        </w:rPr>
        <w:t>young critics</w:t>
      </w:r>
      <w:r w:rsidRPr="00AD4DAB">
        <w:rPr>
          <w:lang w:eastAsia="en-IE"/>
        </w:rPr>
        <w:t xml:space="preserve"> applied to </w:t>
      </w:r>
      <w:r w:rsidR="006A7CFC" w:rsidRPr="00AD4DAB">
        <w:rPr>
          <w:lang w:eastAsia="en-IE"/>
        </w:rPr>
        <w:t>critically engage with a range of artistic works, and to develop and share their responses with each other</w:t>
      </w:r>
      <w:r w:rsidR="009A1FA6">
        <w:rPr>
          <w:lang w:eastAsia="en-IE"/>
        </w:rPr>
        <w:t xml:space="preserve"> </w:t>
      </w:r>
      <w:r w:rsidR="006A7CFC" w:rsidRPr="00AD4DAB">
        <w:rPr>
          <w:lang w:eastAsia="en-IE"/>
        </w:rPr>
        <w:t>and with a wider audience</w:t>
      </w:r>
      <w:r w:rsidR="003D0D67" w:rsidRPr="00AD4DAB">
        <w:rPr>
          <w:lang w:eastAsia="en-IE"/>
        </w:rPr>
        <w:t xml:space="preserve"> with the support of a local gallery.</w:t>
      </w:r>
    </w:p>
    <w:p w14:paraId="3B6D3D67" w14:textId="77777777" w:rsidR="006C32AE" w:rsidRPr="00AD4DAB" w:rsidRDefault="006C32AE" w:rsidP="00226085">
      <w:pPr>
        <w:pStyle w:val="lastbullet"/>
        <w:rPr>
          <w:lang w:eastAsia="en-IE"/>
        </w:rPr>
      </w:pPr>
      <w:r w:rsidRPr="00AD4DAB">
        <w:rPr>
          <w:b/>
          <w:lang w:eastAsia="en-IE"/>
        </w:rPr>
        <w:t>A youth dance group</w:t>
      </w:r>
      <w:r w:rsidRPr="00AD4DAB">
        <w:rPr>
          <w:lang w:eastAsia="en-IE"/>
        </w:rPr>
        <w:t>, wh</w:t>
      </w:r>
      <w:r w:rsidR="006F5427" w:rsidRPr="00AD4DAB">
        <w:rPr>
          <w:lang w:eastAsia="en-IE"/>
        </w:rPr>
        <w:t>ich</w:t>
      </w:r>
      <w:r w:rsidRPr="00AD4DAB">
        <w:rPr>
          <w:lang w:eastAsia="en-IE"/>
        </w:rPr>
        <w:t xml:space="preserve"> had developed a performance with a local professional dance artist/choreographer, applied to create a new, artistically ambitious piece of work together. The application was made by the young ensemble as a voluntary unincorporated group.</w:t>
      </w:r>
    </w:p>
    <w:p w14:paraId="489C177C" w14:textId="5DCFD4E3" w:rsidR="00B82147" w:rsidRPr="00AD4DAB" w:rsidRDefault="009A1FA6" w:rsidP="00226085">
      <w:pPr>
        <w:pStyle w:val="lastbullet"/>
        <w:rPr>
          <w:lang w:eastAsia="en-IE"/>
        </w:rPr>
      </w:pPr>
      <w:r>
        <w:rPr>
          <w:b/>
          <w:lang w:eastAsia="en-IE"/>
        </w:rPr>
        <w:t>Members of a</w:t>
      </w:r>
      <w:r w:rsidR="00B82147" w:rsidRPr="00AD4DAB">
        <w:rPr>
          <w:b/>
          <w:lang w:eastAsia="en-IE"/>
        </w:rPr>
        <w:t xml:space="preserve"> youth </w:t>
      </w:r>
      <w:r w:rsidR="00F472D0" w:rsidRPr="00AD4DAB">
        <w:rPr>
          <w:b/>
          <w:lang w:eastAsia="en-IE"/>
        </w:rPr>
        <w:t>café</w:t>
      </w:r>
      <w:r w:rsidR="00B82147" w:rsidRPr="00AD4DAB">
        <w:rPr>
          <w:b/>
          <w:lang w:eastAsia="en-IE"/>
        </w:rPr>
        <w:t xml:space="preserve"> </w:t>
      </w:r>
      <w:r w:rsidR="00B82147" w:rsidRPr="00D37B1B">
        <w:rPr>
          <w:lang w:eastAsia="en-IE"/>
        </w:rPr>
        <w:t xml:space="preserve">who played a variety of instruments and were interested in </w:t>
      </w:r>
      <w:r w:rsidR="00F472D0" w:rsidRPr="00D37B1B">
        <w:rPr>
          <w:lang w:eastAsia="en-IE"/>
        </w:rPr>
        <w:t xml:space="preserve">music </w:t>
      </w:r>
      <w:r w:rsidR="00B82147" w:rsidRPr="00D37B1B">
        <w:rPr>
          <w:lang w:eastAsia="en-IE"/>
        </w:rPr>
        <w:t xml:space="preserve">technology </w:t>
      </w:r>
      <w:r w:rsidR="00972DAE" w:rsidRPr="00D37B1B">
        <w:rPr>
          <w:lang w:eastAsia="en-IE"/>
        </w:rPr>
        <w:t>formed</w:t>
      </w:r>
      <w:r w:rsidR="00B82147" w:rsidRPr="00D37B1B">
        <w:rPr>
          <w:lang w:eastAsia="en-IE"/>
        </w:rPr>
        <w:t xml:space="preserve"> an electro-acoustic youth orchestra </w:t>
      </w:r>
      <w:r w:rsidR="00972DAE" w:rsidRPr="00D37B1B">
        <w:rPr>
          <w:lang w:eastAsia="en-IE"/>
        </w:rPr>
        <w:t>and applied to create</w:t>
      </w:r>
      <w:r w:rsidR="00B82147" w:rsidRPr="00D37B1B">
        <w:rPr>
          <w:lang w:eastAsia="en-IE"/>
        </w:rPr>
        <w:t xml:space="preserve"> new arrangements and compositions and perform</w:t>
      </w:r>
      <w:r w:rsidR="00F472D0" w:rsidRPr="00D37B1B">
        <w:rPr>
          <w:lang w:eastAsia="en-IE"/>
        </w:rPr>
        <w:t xml:space="preserve"> these in their youth café</w:t>
      </w:r>
      <w:r w:rsidR="00B82147" w:rsidRPr="00D37B1B">
        <w:rPr>
          <w:lang w:eastAsia="en-IE"/>
        </w:rPr>
        <w:t xml:space="preserve">. A </w:t>
      </w:r>
      <w:r w:rsidR="00972DAE" w:rsidRPr="00D37B1B">
        <w:rPr>
          <w:lang w:eastAsia="en-IE"/>
        </w:rPr>
        <w:t xml:space="preserve">composer, who was a </w:t>
      </w:r>
      <w:r w:rsidR="00F472D0" w:rsidRPr="00D37B1B">
        <w:rPr>
          <w:lang w:eastAsia="en-IE"/>
        </w:rPr>
        <w:t>graduate of a music programme in a nearby college, supported</w:t>
      </w:r>
      <w:r w:rsidR="00B82147" w:rsidRPr="00D37B1B">
        <w:rPr>
          <w:lang w:eastAsia="en-IE"/>
        </w:rPr>
        <w:t xml:space="preserve"> the group to develop </w:t>
      </w:r>
      <w:r w:rsidR="00F472D0" w:rsidRPr="00D37B1B">
        <w:rPr>
          <w:lang w:eastAsia="en-IE"/>
        </w:rPr>
        <w:t>this work.</w:t>
      </w:r>
    </w:p>
    <w:p w14:paraId="584DF75D" w14:textId="77777777" w:rsidR="00E14ED6" w:rsidRDefault="00E14ED6" w:rsidP="00271C1D">
      <w:pPr>
        <w:rPr>
          <w:rFonts w:cs="Arial"/>
          <w:b/>
          <w:bCs/>
          <w:color w:val="FF0000"/>
          <w:szCs w:val="26"/>
        </w:rPr>
      </w:pPr>
    </w:p>
    <w:p w14:paraId="6E9614E3" w14:textId="7666781E" w:rsidR="00D26C73" w:rsidRPr="00B61D25" w:rsidRDefault="00803ADF" w:rsidP="00271C1D">
      <w:r w:rsidRPr="00B61D25">
        <w:t>For Strand 2, p</w:t>
      </w:r>
      <w:r w:rsidR="00C726A0" w:rsidRPr="00B61D25">
        <w:t xml:space="preserve">roposals </w:t>
      </w:r>
      <w:r w:rsidR="00271C1D" w:rsidRPr="00B61D25">
        <w:t>must clearly demonstrate both the track record of the ensemble</w:t>
      </w:r>
      <w:r w:rsidR="009B6920" w:rsidRPr="00B61D25">
        <w:t xml:space="preserve"> in delivering high</w:t>
      </w:r>
      <w:r w:rsidR="009A1FA6">
        <w:t>-</w:t>
      </w:r>
      <w:r w:rsidR="009B6920" w:rsidRPr="00B61D25">
        <w:t>quality artistic projects or programmes</w:t>
      </w:r>
      <w:r w:rsidR="00271C1D" w:rsidRPr="00B61D25">
        <w:t xml:space="preserve">, and why the funding required exceeds the </w:t>
      </w:r>
      <w:r w:rsidR="009A1FA6">
        <w:t>maximum available under</w:t>
      </w:r>
      <w:r w:rsidR="00271C1D" w:rsidRPr="00B61D25">
        <w:t xml:space="preserve"> Strand 1. Examples of potential proposals</w:t>
      </w:r>
      <w:r w:rsidR="009B6920" w:rsidRPr="00B61D25">
        <w:t xml:space="preserve"> might</w:t>
      </w:r>
      <w:r w:rsidR="00271C1D" w:rsidRPr="00B61D25">
        <w:t xml:space="preserve"> </w:t>
      </w:r>
      <w:r w:rsidR="00C726A0" w:rsidRPr="00B61D25">
        <w:t>include:</w:t>
      </w:r>
    </w:p>
    <w:p w14:paraId="32D55258" w14:textId="3B5992EE" w:rsidR="00D26C73" w:rsidRPr="00B61D25" w:rsidRDefault="00D26C73" w:rsidP="00D37B1B">
      <w:pPr>
        <w:pStyle w:val="Bullet"/>
      </w:pPr>
      <w:r w:rsidRPr="00B61D25">
        <w:t xml:space="preserve">A </w:t>
      </w:r>
      <w:r w:rsidR="006A7CFC" w:rsidRPr="00B61D25">
        <w:t>young ensemble</w:t>
      </w:r>
      <w:r w:rsidRPr="00B61D25">
        <w:t xml:space="preserve"> </w:t>
      </w:r>
      <w:r w:rsidR="005837FB" w:rsidRPr="00B61D25">
        <w:t>with a demonstrated track record in delivering</w:t>
      </w:r>
      <w:r w:rsidRPr="00B61D25">
        <w:t xml:space="preserve"> one or more </w:t>
      </w:r>
      <w:r w:rsidR="006A7CFC" w:rsidRPr="00B61D25">
        <w:t>high</w:t>
      </w:r>
      <w:r w:rsidR="00E5211A">
        <w:t>-</w:t>
      </w:r>
      <w:r w:rsidR="006A7CFC" w:rsidRPr="00B61D25">
        <w:t>quality</w:t>
      </w:r>
      <w:r w:rsidRPr="00B61D25">
        <w:t xml:space="preserve"> projects </w:t>
      </w:r>
      <w:r w:rsidR="006A7CFC" w:rsidRPr="00B61D25">
        <w:t>applies</w:t>
      </w:r>
      <w:r w:rsidRPr="00B61D25">
        <w:t xml:space="preserve"> to develop a new large-scale proposal </w:t>
      </w:r>
      <w:r w:rsidR="00E5211A">
        <w:t>that</w:t>
      </w:r>
      <w:r w:rsidR="00E5211A" w:rsidRPr="00B61D25">
        <w:t xml:space="preserve"> </w:t>
      </w:r>
      <w:r w:rsidRPr="00B61D25">
        <w:t>will significantly develop the ensemble’s practice. Thi</w:t>
      </w:r>
      <w:r w:rsidR="00271C1D" w:rsidRPr="00B61D25">
        <w:t>s will be a once-off initiative</w:t>
      </w:r>
      <w:r w:rsidR="00E5211A">
        <w:t xml:space="preserve"> </w:t>
      </w:r>
      <w:r w:rsidRPr="00B61D25">
        <w:t xml:space="preserve">not intended to </w:t>
      </w:r>
      <w:r w:rsidR="00E5211A">
        <w:t xml:space="preserve">be </w:t>
      </w:r>
      <w:r w:rsidRPr="00B61D25">
        <w:t>repeat</w:t>
      </w:r>
      <w:r w:rsidR="00E5211A">
        <w:t>ed</w:t>
      </w:r>
      <w:r w:rsidRPr="00B61D25">
        <w:t xml:space="preserve"> every year due to its scale. The group demonstrates why this </w:t>
      </w:r>
      <w:r w:rsidR="006A7CFC" w:rsidRPr="00B61D25">
        <w:t xml:space="preserve">is the right </w:t>
      </w:r>
      <w:r w:rsidRPr="00B61D25">
        <w:t>point in their development</w:t>
      </w:r>
      <w:r w:rsidR="006A7CFC" w:rsidRPr="00B61D25">
        <w:t xml:space="preserve"> to take on this challenge</w:t>
      </w:r>
      <w:r w:rsidR="00426605" w:rsidRPr="00B61D25">
        <w:t>, and why the funding required exceeds</w:t>
      </w:r>
      <w:r w:rsidR="00130FBC">
        <w:t xml:space="preserve"> the</w:t>
      </w:r>
      <w:r w:rsidR="00426605" w:rsidRPr="00B61D25">
        <w:t xml:space="preserve"> </w:t>
      </w:r>
      <w:r w:rsidR="00E5211A" w:rsidRPr="00E5211A">
        <w:t>maximum available under</w:t>
      </w:r>
      <w:r w:rsidR="00426605" w:rsidRPr="00B61D25">
        <w:t xml:space="preserve"> Strand 1.</w:t>
      </w:r>
    </w:p>
    <w:p w14:paraId="1DED78CB" w14:textId="16B9FEC9" w:rsidR="00C46170" w:rsidRPr="00B61D25" w:rsidRDefault="00D26C73" w:rsidP="00D37B1B">
      <w:pPr>
        <w:pStyle w:val="Bullet"/>
      </w:pPr>
      <w:r w:rsidRPr="00B61D25">
        <w:t xml:space="preserve">A </w:t>
      </w:r>
      <w:r w:rsidR="006A7CFC" w:rsidRPr="00B61D25">
        <w:t xml:space="preserve">young ensemble </w:t>
      </w:r>
      <w:r w:rsidR="005837FB" w:rsidRPr="00B61D25">
        <w:t>with a demonstrated track record</w:t>
      </w:r>
      <w:r w:rsidR="006A7CFC" w:rsidRPr="00B61D25">
        <w:t xml:space="preserve"> in</w:t>
      </w:r>
      <w:r w:rsidR="005837FB" w:rsidRPr="00B61D25">
        <w:t xml:space="preserve"> participating in</w:t>
      </w:r>
      <w:r w:rsidR="006A7CFC" w:rsidRPr="00B61D25">
        <w:t xml:space="preserve"> high</w:t>
      </w:r>
      <w:r w:rsidR="00130FBC">
        <w:t>-</w:t>
      </w:r>
      <w:r w:rsidR="006A7CFC" w:rsidRPr="00B61D25">
        <w:t xml:space="preserve">quality workshops </w:t>
      </w:r>
      <w:r w:rsidR="00C46170" w:rsidRPr="00B61D25">
        <w:t>and performances</w:t>
      </w:r>
      <w:r w:rsidR="00557198" w:rsidRPr="00B61D25">
        <w:t>/events</w:t>
      </w:r>
      <w:r w:rsidR="00C46170" w:rsidRPr="00B61D25">
        <w:t xml:space="preserve"> </w:t>
      </w:r>
      <w:r w:rsidR="006A7CFC" w:rsidRPr="00B61D25">
        <w:t xml:space="preserve">applies for support to enhance the delivery of </w:t>
      </w:r>
      <w:r w:rsidR="009B3B2C" w:rsidRPr="00B61D25">
        <w:t>an ambitious</w:t>
      </w:r>
      <w:r w:rsidR="006A7CFC" w:rsidRPr="00B61D25">
        <w:t xml:space="preserve"> workshop programme</w:t>
      </w:r>
      <w:r w:rsidR="00C46170" w:rsidRPr="00B61D25">
        <w:t xml:space="preserve">, </w:t>
      </w:r>
      <w:r w:rsidR="00C46170" w:rsidRPr="00B61D25">
        <w:lastRenderedPageBreak/>
        <w:t>and to support a high</w:t>
      </w:r>
      <w:r w:rsidR="00130FBC">
        <w:t>-</w:t>
      </w:r>
      <w:r w:rsidR="00C46170" w:rsidRPr="00B61D25">
        <w:t xml:space="preserve">profile performance or event for the public. </w:t>
      </w:r>
      <w:r w:rsidR="005837FB" w:rsidRPr="00B61D25">
        <w:t>The ensemble applies</w:t>
      </w:r>
      <w:r w:rsidR="00C46170" w:rsidRPr="00B61D25">
        <w:t xml:space="preserve"> for funding to bring in new expertise that will improve and enhance their workshop programme, and for funding to</w:t>
      </w:r>
      <w:r w:rsidR="005837FB" w:rsidRPr="00B61D25">
        <w:t xml:space="preserve"> meet the technical, </w:t>
      </w:r>
      <w:r w:rsidR="00C46170" w:rsidRPr="00B61D25">
        <w:t>production</w:t>
      </w:r>
      <w:r w:rsidR="00130FBC">
        <w:t xml:space="preserve"> </w:t>
      </w:r>
      <w:r w:rsidR="005837FB" w:rsidRPr="00B61D25">
        <w:t xml:space="preserve">or </w:t>
      </w:r>
      <w:r w:rsidR="00257ABE" w:rsidRPr="00B61D25">
        <w:t>public engagement</w:t>
      </w:r>
      <w:r w:rsidR="00271C1D" w:rsidRPr="00B61D25">
        <w:t xml:space="preserve"> </w:t>
      </w:r>
      <w:r w:rsidR="00C46170" w:rsidRPr="00B61D25">
        <w:t>requirements of the</w:t>
      </w:r>
      <w:r w:rsidR="005837FB" w:rsidRPr="00B61D25">
        <w:t xml:space="preserve"> high</w:t>
      </w:r>
      <w:r w:rsidR="00130FBC">
        <w:t>-</w:t>
      </w:r>
      <w:r w:rsidR="005837FB" w:rsidRPr="00B61D25">
        <w:t xml:space="preserve">profile </w:t>
      </w:r>
      <w:r w:rsidR="00C46170" w:rsidRPr="00B61D25">
        <w:t>event.</w:t>
      </w:r>
      <w:r w:rsidR="00426605" w:rsidRPr="00B61D25">
        <w:t xml:space="preserve"> The proposal clearly demonstrates why the funding</w:t>
      </w:r>
      <w:r w:rsidR="00557198" w:rsidRPr="00B61D25">
        <w:t xml:space="preserve"> required exceeds the </w:t>
      </w:r>
      <w:r w:rsidR="00130FBC" w:rsidRPr="00E5211A">
        <w:t>maximum available under</w:t>
      </w:r>
      <w:r w:rsidR="00426605" w:rsidRPr="00B61D25">
        <w:t xml:space="preserve"> Strand 1.</w:t>
      </w:r>
    </w:p>
    <w:p w14:paraId="52882D71" w14:textId="2BDC8112" w:rsidR="00557198" w:rsidRPr="00B61D25" w:rsidRDefault="00C46170" w:rsidP="00D37B1B">
      <w:pPr>
        <w:pStyle w:val="Bullet"/>
      </w:pPr>
      <w:r w:rsidRPr="00B61D25">
        <w:t>A young ens</w:t>
      </w:r>
      <w:r w:rsidR="00B33E1E" w:rsidRPr="00B61D25">
        <w:t>emble with a demonstrated track record in developing high</w:t>
      </w:r>
      <w:r w:rsidR="00C6721A">
        <w:t>-</w:t>
      </w:r>
      <w:r w:rsidR="00B33E1E" w:rsidRPr="00B61D25">
        <w:t xml:space="preserve">quality projects in their </w:t>
      </w:r>
      <w:proofErr w:type="spellStart"/>
      <w:r w:rsidR="009B3B2C" w:rsidRPr="00B61D25">
        <w:t>artform</w:t>
      </w:r>
      <w:proofErr w:type="spellEnd"/>
      <w:r w:rsidR="009B3B2C" w:rsidRPr="00B61D25">
        <w:t xml:space="preserve"> </w:t>
      </w:r>
      <w:r w:rsidRPr="00B61D25">
        <w:t xml:space="preserve">applies for funding to enable them to </w:t>
      </w:r>
      <w:r w:rsidR="009B3B2C" w:rsidRPr="00B61D25">
        <w:t xml:space="preserve">enhance the quality of </w:t>
      </w:r>
      <w:r w:rsidR="00257ABE" w:rsidRPr="00B61D25">
        <w:t>their</w:t>
      </w:r>
      <w:r w:rsidR="009B3B2C" w:rsidRPr="00B61D25">
        <w:t xml:space="preserve"> </w:t>
      </w:r>
      <w:r w:rsidRPr="00B61D25">
        <w:t xml:space="preserve">work </w:t>
      </w:r>
      <w:r w:rsidR="009B3B2C" w:rsidRPr="00B61D25">
        <w:t xml:space="preserve">by engaging </w:t>
      </w:r>
      <w:r w:rsidRPr="00B61D25">
        <w:t xml:space="preserve">with </w:t>
      </w:r>
      <w:r w:rsidR="00271C1D" w:rsidRPr="00B61D25">
        <w:t xml:space="preserve">new </w:t>
      </w:r>
      <w:r w:rsidRPr="00B61D25">
        <w:t>partners that</w:t>
      </w:r>
      <w:r w:rsidR="00257ABE" w:rsidRPr="00B61D25">
        <w:t xml:space="preserve"> will expand and diversify their</w:t>
      </w:r>
      <w:r w:rsidRPr="00B61D25">
        <w:t xml:space="preserve"> group</w:t>
      </w:r>
      <w:r w:rsidR="009B3B2C" w:rsidRPr="00B61D25">
        <w:t xml:space="preserve">. The proposal will enable a more diverse group of participants to be part of an exciting artistic </w:t>
      </w:r>
      <w:r w:rsidR="00257ABE" w:rsidRPr="00B61D25">
        <w:t>project or programme</w:t>
      </w:r>
      <w:r w:rsidR="005837FB" w:rsidRPr="00B61D25">
        <w:t>. The proposal has been developed with input from a diverse group of young people, and</w:t>
      </w:r>
      <w:r w:rsidR="009B3B2C" w:rsidRPr="00B61D25">
        <w:t xml:space="preserve"> will ensure that the perspectives and interests of the expanded </w:t>
      </w:r>
      <w:r w:rsidR="005837FB" w:rsidRPr="00B61D25">
        <w:t>and more diverse group</w:t>
      </w:r>
      <w:r w:rsidR="009B3B2C" w:rsidRPr="00B61D25">
        <w:t xml:space="preserve"> will influence how the</w:t>
      </w:r>
      <w:r w:rsidR="005837FB" w:rsidRPr="00B61D25">
        <w:t xml:space="preserve"> </w:t>
      </w:r>
      <w:r w:rsidR="00257ABE" w:rsidRPr="00B61D25">
        <w:t>project or programme</w:t>
      </w:r>
      <w:r w:rsidR="005837FB" w:rsidRPr="00B61D25">
        <w:t xml:space="preserve"> develops</w:t>
      </w:r>
      <w:r w:rsidR="009B3B2C" w:rsidRPr="00B61D25">
        <w:t>.</w:t>
      </w:r>
      <w:r w:rsidR="00557198" w:rsidRPr="00B61D25">
        <w:t xml:space="preserve"> The proposal clearly demonstrates why the funding required exceeds the </w:t>
      </w:r>
      <w:r w:rsidR="00130FBC" w:rsidRPr="00E5211A">
        <w:t>maximum available under</w:t>
      </w:r>
      <w:r w:rsidR="00557198" w:rsidRPr="00B61D25">
        <w:t xml:space="preserve"> Strand 1.</w:t>
      </w:r>
    </w:p>
    <w:p w14:paraId="2E7E1933" w14:textId="47D44D77" w:rsidR="003D0D67" w:rsidRPr="00B61D25" w:rsidRDefault="003D0D67" w:rsidP="00D37B1B">
      <w:pPr>
        <w:pStyle w:val="Bullet"/>
      </w:pPr>
      <w:r w:rsidRPr="00B61D25">
        <w:t xml:space="preserve">A young ensemble with a demonstrated track record in </w:t>
      </w:r>
      <w:r w:rsidR="00B82147" w:rsidRPr="00B61D25">
        <w:t>their</w:t>
      </w:r>
      <w:r w:rsidRPr="00B61D25">
        <w:t xml:space="preserve"> </w:t>
      </w:r>
      <w:proofErr w:type="spellStart"/>
      <w:r w:rsidRPr="00B61D25">
        <w:t>artform</w:t>
      </w:r>
      <w:proofErr w:type="spellEnd"/>
      <w:r w:rsidR="00B33E1E" w:rsidRPr="00B61D25">
        <w:t xml:space="preserve"> applies to work with one or more other ensembles that speciali</w:t>
      </w:r>
      <w:r w:rsidR="005A6362" w:rsidRPr="00B61D25">
        <w:t>s</w:t>
      </w:r>
      <w:r w:rsidR="00B33E1E" w:rsidRPr="00B61D25">
        <w:t xml:space="preserve">e in other </w:t>
      </w:r>
      <w:proofErr w:type="spellStart"/>
      <w:r w:rsidR="00B33E1E" w:rsidRPr="00B61D25">
        <w:t>artforms</w:t>
      </w:r>
      <w:proofErr w:type="spellEnd"/>
      <w:r w:rsidR="00B33E1E" w:rsidRPr="00B61D25">
        <w:t xml:space="preserve"> or creative technologies, in an innovative collaboration. One ensemble acts as the lead applicant but demonstrates the support of the collaborating groups and their role in developing the proposal. The proposal demonstrates how the practice of all of the participating groups will be developed through this initiative.</w:t>
      </w:r>
    </w:p>
    <w:p w14:paraId="33DABC1F" w14:textId="31D7DB60" w:rsidR="00AB4EEF" w:rsidRPr="00486D26" w:rsidRDefault="00257ABE">
      <w:pPr>
        <w:pStyle w:val="Heading3"/>
        <w:rPr>
          <w:color w:val="auto"/>
        </w:rPr>
      </w:pPr>
      <w:r w:rsidRPr="00486D26">
        <w:rPr>
          <w:color w:val="auto"/>
        </w:rPr>
        <w:t xml:space="preserve">Applicants are strongly advised to choose the strand that is most </w:t>
      </w:r>
      <w:r w:rsidR="00EF5639" w:rsidRPr="00486D26">
        <w:rPr>
          <w:color w:val="auto"/>
        </w:rPr>
        <w:t>suited to</w:t>
      </w:r>
      <w:r w:rsidRPr="00486D26">
        <w:rPr>
          <w:color w:val="auto"/>
        </w:rPr>
        <w:t xml:space="preserve"> </w:t>
      </w:r>
      <w:r w:rsidR="00C6721A" w:rsidRPr="00486D26">
        <w:rPr>
          <w:color w:val="auto"/>
        </w:rPr>
        <w:t xml:space="preserve">their </w:t>
      </w:r>
      <w:r w:rsidRPr="00486D26">
        <w:rPr>
          <w:color w:val="auto"/>
        </w:rPr>
        <w:t>proposal</w:t>
      </w:r>
      <w:r w:rsidR="00AB4EEF" w:rsidRPr="00486D26">
        <w:rPr>
          <w:color w:val="auto"/>
        </w:rPr>
        <w:t xml:space="preserve"> in order to make the best case for support</w:t>
      </w:r>
      <w:r w:rsidRPr="00486D26">
        <w:rPr>
          <w:color w:val="auto"/>
        </w:rPr>
        <w:t xml:space="preserve">. </w:t>
      </w:r>
    </w:p>
    <w:p w14:paraId="4B6779C2" w14:textId="0606C9A4" w:rsidR="00AB4EEF" w:rsidRPr="000247E3" w:rsidRDefault="00257ABE" w:rsidP="000247E3">
      <w:pPr>
        <w:pStyle w:val="Heading3"/>
        <w:rPr>
          <w:color w:val="auto"/>
        </w:rPr>
      </w:pPr>
      <w:r w:rsidRPr="00486D26">
        <w:rPr>
          <w:color w:val="auto"/>
        </w:rPr>
        <w:t xml:space="preserve">The Arts Council reserves the right to offer </w:t>
      </w:r>
      <w:r w:rsidR="00AB4EEF" w:rsidRPr="00486D26">
        <w:rPr>
          <w:color w:val="auto"/>
        </w:rPr>
        <w:t>a lower amount of funding to applicants</w:t>
      </w:r>
      <w:r w:rsidRPr="00486D26">
        <w:rPr>
          <w:color w:val="auto"/>
        </w:rPr>
        <w:t xml:space="preserve"> </w:t>
      </w:r>
      <w:r w:rsidR="00AB4EEF" w:rsidRPr="00486D26">
        <w:rPr>
          <w:color w:val="auto"/>
        </w:rPr>
        <w:t>that have not sufficiently met the criteria for</w:t>
      </w:r>
      <w:r w:rsidRPr="00486D26">
        <w:rPr>
          <w:color w:val="auto"/>
        </w:rPr>
        <w:t xml:space="preserve"> Strand 2</w:t>
      </w:r>
      <w:r w:rsidR="00AB4EEF" w:rsidRPr="00486D26">
        <w:rPr>
          <w:color w:val="auto"/>
        </w:rPr>
        <w:t xml:space="preserve"> but are deemed suitable </w:t>
      </w:r>
      <w:r w:rsidR="00EF5639" w:rsidRPr="00486D26">
        <w:rPr>
          <w:color w:val="auto"/>
        </w:rPr>
        <w:t>and feasible</w:t>
      </w:r>
      <w:r w:rsidR="00AB4EEF" w:rsidRPr="00486D26">
        <w:rPr>
          <w:color w:val="auto"/>
        </w:rPr>
        <w:t xml:space="preserve"> under Strand 1</w:t>
      </w:r>
      <w:r w:rsidRPr="00486D26">
        <w:rPr>
          <w:color w:val="auto"/>
        </w:rPr>
        <w:t>.</w:t>
      </w:r>
      <w:r w:rsidR="00EF5639" w:rsidRPr="00486D26">
        <w:rPr>
          <w:color w:val="auto"/>
        </w:rPr>
        <w:t xml:space="preserve"> </w:t>
      </w:r>
    </w:p>
    <w:p w14:paraId="2460A7D3" w14:textId="1049CE89" w:rsidR="00257ABE" w:rsidRPr="00B61D25" w:rsidRDefault="003A4665" w:rsidP="00257ABE">
      <w:pPr>
        <w:pStyle w:val="Heading3"/>
      </w:pPr>
      <w:r w:rsidRPr="00B61D25">
        <w:t>How much funding may you apply for?</w:t>
      </w:r>
    </w:p>
    <w:p w14:paraId="15402D3D" w14:textId="77777777" w:rsidR="00257ABE" w:rsidRPr="00AD4DAB" w:rsidRDefault="00257ABE" w:rsidP="00257ABE">
      <w:pPr>
        <w:shd w:val="clear" w:color="auto" w:fill="FFFFFF"/>
        <w:spacing w:after="150"/>
        <w:rPr>
          <w:szCs w:val="20"/>
          <w:lang w:eastAsia="en-IE"/>
        </w:rPr>
      </w:pPr>
      <w:r w:rsidRPr="00AD4DAB">
        <w:rPr>
          <w:szCs w:val="20"/>
          <w:lang w:eastAsia="en-IE"/>
        </w:rPr>
        <w:t>The maximum award available under Strand 1 is €10,000.</w:t>
      </w:r>
    </w:p>
    <w:p w14:paraId="5A142C37" w14:textId="77777777" w:rsidR="00257ABE" w:rsidRPr="00AD4DAB" w:rsidRDefault="00257ABE" w:rsidP="00257ABE">
      <w:pPr>
        <w:shd w:val="clear" w:color="auto" w:fill="FFFFFF"/>
        <w:spacing w:after="150"/>
        <w:rPr>
          <w:szCs w:val="20"/>
          <w:lang w:eastAsia="en-IE"/>
        </w:rPr>
      </w:pPr>
      <w:r w:rsidRPr="00AD4DAB">
        <w:rPr>
          <w:szCs w:val="20"/>
          <w:lang w:eastAsia="en-IE"/>
        </w:rPr>
        <w:t>Applicants to Strand 2 may apply for an amount that is greater than €10,000 but no more than €25,000.</w:t>
      </w:r>
    </w:p>
    <w:p w14:paraId="2B130F56" w14:textId="4D4F1854" w:rsidR="00257ABE" w:rsidRPr="00AD4DAB" w:rsidRDefault="00257ABE" w:rsidP="00EF5639">
      <w:pPr>
        <w:rPr>
          <w:rFonts w:ascii="Times New Roman" w:hAnsi="Times New Roman"/>
          <w:sz w:val="24"/>
        </w:rPr>
      </w:pPr>
      <w:r w:rsidRPr="00AD4DAB">
        <w:t>In addition to the normal limits stated above, the Arts Council will also consider costs specifically relating to the making of work by artists and young people with disabilities. If you wish to apply for additional funding on this basis, you should provide information with your application outlining what these additional costs are.</w:t>
      </w:r>
      <w:r w:rsidRPr="00AD4DAB">
        <w:rPr>
          <w:rFonts w:ascii="Times New Roman" w:hAnsi="Times New Roman"/>
          <w:sz w:val="24"/>
        </w:rPr>
        <w:t xml:space="preserve"> </w:t>
      </w:r>
    </w:p>
    <w:p w14:paraId="78070AE6" w14:textId="7FD9FE22" w:rsidR="003A4665" w:rsidRPr="00B61D25" w:rsidRDefault="006F5427">
      <w:r w:rsidRPr="00B61D25">
        <w:t>The amount you request</w:t>
      </w:r>
      <w:r w:rsidR="003A4665" w:rsidRPr="00B61D25">
        <w:t xml:space="preserve"> is the difference between the </w:t>
      </w:r>
      <w:r w:rsidR="003A4665" w:rsidRPr="00B61D25">
        <w:rPr>
          <w:b/>
          <w:bCs/>
        </w:rPr>
        <w:t xml:space="preserve">proposed expenditure </w:t>
      </w:r>
      <w:r w:rsidR="003A4665" w:rsidRPr="00B61D25">
        <w:t xml:space="preserve">and the </w:t>
      </w:r>
      <w:r w:rsidR="003A4665" w:rsidRPr="00B61D25">
        <w:rPr>
          <w:b/>
          <w:bCs/>
        </w:rPr>
        <w:t xml:space="preserve">proposed income </w:t>
      </w:r>
      <w:r w:rsidR="003A4665" w:rsidRPr="00B61D25">
        <w:t>you indicate in section 3 of the application form.</w:t>
      </w:r>
    </w:p>
    <w:p w14:paraId="413A0035" w14:textId="56A71BC1" w:rsidR="0055270E" w:rsidRPr="00B61D25" w:rsidRDefault="0055270E" w:rsidP="002604E0">
      <w:pPr>
        <w:pStyle w:val="Bullet"/>
        <w:spacing w:beforeLines="40" w:before="96"/>
      </w:pPr>
      <w:r w:rsidRPr="00B61D25">
        <w:rPr>
          <w:b/>
        </w:rPr>
        <w:t xml:space="preserve">Proposed expenditure </w:t>
      </w:r>
      <w:r w:rsidRPr="00B61D25">
        <w:t>should include all the costs that you incur relating to the specific artistic initiative</w:t>
      </w:r>
      <w:r w:rsidR="00AA2DF2" w:rsidRPr="00B61D25">
        <w:t>(s)</w:t>
      </w:r>
      <w:r w:rsidRPr="00B61D25">
        <w:t xml:space="preserve"> your ensemble or group is proposing. This could include artists’ fees, rehearsal and performance costs, venue/studio</w:t>
      </w:r>
      <w:r w:rsidR="00C6721A">
        <w:t>-</w:t>
      </w:r>
      <w:r w:rsidRPr="00B61D25">
        <w:t>hire</w:t>
      </w:r>
      <w:r w:rsidR="00C6721A">
        <w:t xml:space="preserve"> costs</w:t>
      </w:r>
      <w:r w:rsidRPr="00B61D25">
        <w:t xml:space="preserve">, technical costs, promotion and publicity costs, administrative costs, </w:t>
      </w:r>
      <w:r w:rsidR="00C6721A">
        <w:t>etc</w:t>
      </w:r>
      <w:r w:rsidRPr="00B61D25">
        <w:t xml:space="preserve">. How you break down the costs of your proposal and allocate resources gives Arts Council assessors a good picture of the feasibility of your project and whether or not it is realistically </w:t>
      </w:r>
      <w:proofErr w:type="spellStart"/>
      <w:r w:rsidRPr="00B61D25">
        <w:t>costed</w:t>
      </w:r>
      <w:proofErr w:type="spellEnd"/>
      <w:r w:rsidRPr="00B61D25">
        <w:t xml:space="preserve">. </w:t>
      </w:r>
    </w:p>
    <w:p w14:paraId="6926C565" w14:textId="63E0A1FD" w:rsidR="0055270E" w:rsidRPr="00B61D25" w:rsidRDefault="0055270E" w:rsidP="0055270E">
      <w:pPr>
        <w:pStyle w:val="bulletnobullet"/>
      </w:pPr>
      <w:r w:rsidRPr="00AD4DAB">
        <w:t xml:space="preserve">Successful applicants under this scheme are required to document, evaluate and report on how they use the award. </w:t>
      </w:r>
      <w:r w:rsidR="006B5DF4">
        <w:t>A</w:t>
      </w:r>
      <w:r w:rsidRPr="00AD4DAB">
        <w:t>pplicants should make provision for the cost of doing this.</w:t>
      </w:r>
    </w:p>
    <w:p w14:paraId="0F6FB339" w14:textId="3BB34FCF" w:rsidR="0055270E" w:rsidRPr="00B61D25" w:rsidRDefault="0055270E" w:rsidP="002604E0">
      <w:pPr>
        <w:pStyle w:val="Bullet"/>
        <w:spacing w:beforeLines="40" w:before="96"/>
      </w:pPr>
      <w:r w:rsidRPr="00B61D25">
        <w:rPr>
          <w:b/>
        </w:rPr>
        <w:t>Proposed income</w:t>
      </w:r>
      <w:r w:rsidRPr="00B61D25">
        <w:t xml:space="preserve"> should include what you expect to receive from other funders, sales projections, commercial sponsorship</w:t>
      </w:r>
      <w:r w:rsidR="006B5DF4">
        <w:t>, etc</w:t>
      </w:r>
      <w:r w:rsidRPr="00B61D25">
        <w:t>.</w:t>
      </w:r>
    </w:p>
    <w:p w14:paraId="2EB0DF0E" w14:textId="77777777" w:rsidR="00232990" w:rsidRPr="00B61D25" w:rsidRDefault="00232990"/>
    <w:p w14:paraId="4B3B4B07" w14:textId="77777777" w:rsidR="003A4665" w:rsidRPr="00B61D25" w:rsidRDefault="003A4665">
      <w:r w:rsidRPr="00B61D25">
        <w:t>It is also important to reflect all in-kind support in both income and expenditure, so reflecting the full and true value of your proposal.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687"/>
        <w:gridCol w:w="7314"/>
      </w:tblGrid>
      <w:tr w:rsidR="003A4665" w:rsidRPr="00AD4DAB" w14:paraId="0EEF51DB" w14:textId="77777777" w:rsidTr="0055270E">
        <w:tc>
          <w:tcPr>
            <w:tcW w:w="1687" w:type="dxa"/>
          </w:tcPr>
          <w:p w14:paraId="3CBA23A9" w14:textId="77777777" w:rsidR="003A4665" w:rsidRPr="00B61D25" w:rsidRDefault="003A4665">
            <w:pPr>
              <w:rPr>
                <w:b/>
                <w:bCs/>
              </w:rPr>
            </w:pPr>
            <w:r w:rsidRPr="00B61D25">
              <w:rPr>
                <w:b/>
                <w:bCs/>
              </w:rPr>
              <w:t>Note on in-kind support</w:t>
            </w:r>
          </w:p>
        </w:tc>
        <w:tc>
          <w:tcPr>
            <w:tcW w:w="7314" w:type="dxa"/>
          </w:tcPr>
          <w:p w14:paraId="4BF6D53F" w14:textId="0CFF9116" w:rsidR="003A4665" w:rsidRPr="00AD4DAB" w:rsidRDefault="003A4665">
            <w:r w:rsidRPr="00B61D25">
              <w:t xml:space="preserve">If you expect to receive in-kind support, you need to put a financial value on it so that the contribution it makes to the real value of your proposal is clear. You should think of in-kind support both as expenditure and as income: </w:t>
            </w:r>
            <w:r w:rsidRPr="00AD4DAB">
              <w:t xml:space="preserve">whatever amount you declare on the expenditure side should also </w:t>
            </w:r>
            <w:r w:rsidR="00171CAF" w:rsidRPr="00AD4DAB">
              <w:t xml:space="preserve">be </w:t>
            </w:r>
            <w:r w:rsidRPr="00AD4DAB">
              <w:t>declare</w:t>
            </w:r>
            <w:r w:rsidR="00171CAF" w:rsidRPr="00AD4DAB">
              <w:t>d</w:t>
            </w:r>
            <w:r w:rsidRPr="00AD4DAB">
              <w:t xml:space="preserve"> on the income side.</w:t>
            </w:r>
          </w:p>
          <w:p w14:paraId="575FBD55" w14:textId="77777777" w:rsidR="003A4665" w:rsidRPr="00B61D25" w:rsidRDefault="003A4665">
            <w:pPr>
              <w:pStyle w:val="tabletext"/>
              <w:spacing w:before="60" w:after="120"/>
            </w:pPr>
            <w:r w:rsidRPr="00B61D25">
              <w:t>Time contributed by directors or board members may not be reckoned as an in-kind cost.</w:t>
            </w:r>
          </w:p>
        </w:tc>
      </w:tr>
    </w:tbl>
    <w:p w14:paraId="01C3C36D" w14:textId="77777777" w:rsidR="00232990" w:rsidRPr="00B61D25" w:rsidRDefault="00232990">
      <w:pPr>
        <w:spacing w:before="120"/>
      </w:pPr>
    </w:p>
    <w:p w14:paraId="0E23E839" w14:textId="1FEC9E2F" w:rsidR="003A4665" w:rsidRPr="00B61D25" w:rsidRDefault="00232990" w:rsidP="00232990">
      <w:pPr>
        <w:spacing w:before="0" w:after="0"/>
      </w:pPr>
      <w:r w:rsidRPr="00B61D25">
        <w:br w:type="page"/>
      </w:r>
      <w:r w:rsidR="003A4665" w:rsidRPr="00B61D25">
        <w:lastRenderedPageBreak/>
        <w:t>You are asked to indicate income, expenditure and amount requested at two stages during your application:</w:t>
      </w:r>
    </w:p>
    <w:p w14:paraId="129085E3" w14:textId="77777777" w:rsidR="003A4665" w:rsidRPr="00B61D25" w:rsidRDefault="003A4665">
      <w:pPr>
        <w:pStyle w:val="Bullet"/>
      </w:pPr>
      <w:r w:rsidRPr="00B61D25">
        <w:t>Online, when you initiate the application (totals only)</w:t>
      </w:r>
    </w:p>
    <w:p w14:paraId="4D6D0B43" w14:textId="77777777" w:rsidR="003A4665" w:rsidRPr="00AD4DAB" w:rsidRDefault="003A4665">
      <w:pPr>
        <w:pStyle w:val="Bullet"/>
      </w:pPr>
      <w:r w:rsidRPr="00B61D25">
        <w:t xml:space="preserve">In section 3 of </w:t>
      </w:r>
      <w:r w:rsidRPr="00AD4DAB">
        <w:t>the application form.</w:t>
      </w:r>
    </w:p>
    <w:p w14:paraId="6B55F336" w14:textId="69099D6D" w:rsidR="003A4665" w:rsidRPr="00B61D25" w:rsidRDefault="003A4665">
      <w:r w:rsidRPr="00B61D25">
        <w:t xml:space="preserve">Make sure that the totals are the same on </w:t>
      </w:r>
      <w:r w:rsidR="003F10A1" w:rsidRPr="00B61D25">
        <w:t>both</w:t>
      </w:r>
      <w:r w:rsidR="007E4BE2">
        <w:t>,</w:t>
      </w:r>
      <w:r w:rsidRPr="00B61D25">
        <w:t xml:space="preserve"> and make sure that the amount requested equals TOTAL EXPENDITURE minus TOTAL INCOME.</w:t>
      </w:r>
    </w:p>
    <w:p w14:paraId="5B6051B5" w14:textId="3A3AC140" w:rsidR="003A4665" w:rsidRPr="00B61D25" w:rsidRDefault="003A4665">
      <w:pPr>
        <w:pStyle w:val="Heading2"/>
      </w:pPr>
      <w:r w:rsidRPr="00B61D25">
        <w:t>1.6</w:t>
      </w:r>
      <w:r w:rsidRPr="00B61D25">
        <w:tab/>
        <w:t>What may you not apply for?</w:t>
      </w:r>
    </w:p>
    <w:p w14:paraId="192B6698" w14:textId="77777777" w:rsidR="003A4665" w:rsidRPr="00AD4DAB" w:rsidRDefault="003A4665">
      <w:r w:rsidRPr="00AD4DAB">
        <w:t>Activities and costs that you may not apply for include the following:</w:t>
      </w:r>
    </w:p>
    <w:p w14:paraId="310BA6E4" w14:textId="77777777" w:rsidR="006F07E0" w:rsidRPr="00AD4DAB" w:rsidRDefault="009A44B2" w:rsidP="009A44B2">
      <w:pPr>
        <w:pStyle w:val="Bullet"/>
      </w:pPr>
      <w:r w:rsidRPr="00AD4DAB">
        <w:t>M</w:t>
      </w:r>
      <w:r w:rsidR="006F07E0" w:rsidRPr="00AD4DAB">
        <w:t xml:space="preserve">ajor capital or </w:t>
      </w:r>
      <w:r w:rsidR="00FA0CDC" w:rsidRPr="00AD4DAB">
        <w:t>equipment purchases</w:t>
      </w:r>
    </w:p>
    <w:p w14:paraId="270E5238" w14:textId="77777777" w:rsidR="006F07E0" w:rsidRPr="00AD4DAB" w:rsidRDefault="009A44B2" w:rsidP="009A44B2">
      <w:pPr>
        <w:pStyle w:val="Bullet"/>
      </w:pPr>
      <w:proofErr w:type="spellStart"/>
      <w:r w:rsidRPr="00AD4DAB">
        <w:t>O</w:t>
      </w:r>
      <w:r w:rsidR="00FA0CDC" w:rsidRPr="00AD4DAB">
        <w:t>ngoing</w:t>
      </w:r>
      <w:proofErr w:type="spellEnd"/>
      <w:r w:rsidR="00FA0CDC" w:rsidRPr="00AD4DAB">
        <w:t xml:space="preserve"> core costs</w:t>
      </w:r>
    </w:p>
    <w:p w14:paraId="6B74FC91" w14:textId="77777777" w:rsidR="006F07E0" w:rsidRPr="00AD4DAB" w:rsidRDefault="009A44B2" w:rsidP="009A44B2">
      <w:pPr>
        <w:pStyle w:val="Bullet"/>
      </w:pPr>
      <w:r w:rsidRPr="00AD4DAB">
        <w:rPr>
          <w:lang w:eastAsia="en-IE"/>
        </w:rPr>
        <w:t>C</w:t>
      </w:r>
      <w:r w:rsidR="006F07E0" w:rsidRPr="00AD4DAB">
        <w:rPr>
          <w:lang w:eastAsia="en-IE"/>
        </w:rPr>
        <w:t>ourse fees or expenses to support full-time trai</w:t>
      </w:r>
      <w:r w:rsidR="00FA0CDC" w:rsidRPr="00AD4DAB">
        <w:rPr>
          <w:lang w:eastAsia="en-IE"/>
        </w:rPr>
        <w:t>ning programmes for individuals</w:t>
      </w:r>
      <w:r w:rsidR="006F07E0" w:rsidRPr="00AD4DAB">
        <w:rPr>
          <w:rFonts w:hAnsi="Verdana"/>
          <w:lang w:eastAsia="en-IE"/>
        </w:rPr>
        <w:t> </w:t>
      </w:r>
    </w:p>
    <w:p w14:paraId="020A38CC" w14:textId="30E947A6" w:rsidR="006F07E0" w:rsidRPr="00AD4DAB" w:rsidRDefault="009A44B2" w:rsidP="009A44B2">
      <w:pPr>
        <w:pStyle w:val="Bullet"/>
      </w:pPr>
      <w:r w:rsidRPr="00AD4DAB">
        <w:rPr>
          <w:lang w:eastAsia="en-IE"/>
        </w:rPr>
        <w:t>A</w:t>
      </w:r>
      <w:r w:rsidR="006F07E0" w:rsidRPr="00AD4DAB">
        <w:rPr>
          <w:lang w:eastAsia="en-IE"/>
        </w:rPr>
        <w:t>rtistic</w:t>
      </w:r>
      <w:r w:rsidR="00FA0CDC" w:rsidRPr="00AD4DAB">
        <w:rPr>
          <w:lang w:eastAsia="en-IE"/>
        </w:rPr>
        <w:t xml:space="preserve"> fees for </w:t>
      </w:r>
      <w:r w:rsidR="00E1441D" w:rsidRPr="00AD4DAB">
        <w:rPr>
          <w:lang w:eastAsia="en-IE"/>
        </w:rPr>
        <w:t>the young</w:t>
      </w:r>
      <w:r w:rsidR="007E4BE2">
        <w:rPr>
          <w:lang w:eastAsia="en-IE"/>
        </w:rPr>
        <w:t>-</w:t>
      </w:r>
      <w:r w:rsidR="00E1441D" w:rsidRPr="00AD4DAB">
        <w:rPr>
          <w:lang w:eastAsia="en-IE"/>
        </w:rPr>
        <w:t xml:space="preserve">ensemble members </w:t>
      </w:r>
    </w:p>
    <w:p w14:paraId="5D318FCC" w14:textId="77777777" w:rsidR="006F07E0" w:rsidRPr="00AD4DAB" w:rsidRDefault="009A44B2" w:rsidP="009A44B2">
      <w:pPr>
        <w:pStyle w:val="Bullet"/>
      </w:pPr>
      <w:r w:rsidRPr="00AD4DAB">
        <w:t>A</w:t>
      </w:r>
      <w:r w:rsidR="006F07E0" w:rsidRPr="00AD4DAB">
        <w:t>ctivities or costs that do n</w:t>
      </w:r>
      <w:r w:rsidR="00FA0CDC" w:rsidRPr="00AD4DAB">
        <w:t>ot fit the purpose of the award</w:t>
      </w:r>
    </w:p>
    <w:p w14:paraId="51666CF6" w14:textId="75F313BF" w:rsidR="006F07E0" w:rsidRPr="00AD4DAB" w:rsidRDefault="009A44B2" w:rsidP="009A44B2">
      <w:pPr>
        <w:pStyle w:val="Bullet"/>
      </w:pPr>
      <w:r w:rsidRPr="00AD4DAB">
        <w:t>A</w:t>
      </w:r>
      <w:r w:rsidR="006F07E0" w:rsidRPr="00AD4DAB">
        <w:t xml:space="preserve">ctivities that have already taken place or which will have commenced before </w:t>
      </w:r>
      <w:r w:rsidR="003D7AC5" w:rsidRPr="0064771C">
        <w:t xml:space="preserve">26 </w:t>
      </w:r>
      <w:r w:rsidR="001466A2" w:rsidRPr="0064771C">
        <w:t>April</w:t>
      </w:r>
      <w:r w:rsidR="006F07E0" w:rsidRPr="0064771C">
        <w:t xml:space="preserve"> </w:t>
      </w:r>
      <w:r w:rsidR="00E1441D" w:rsidRPr="0064771C">
        <w:t>2019</w:t>
      </w:r>
    </w:p>
    <w:p w14:paraId="616F00C4" w14:textId="006E781C" w:rsidR="006F07E0" w:rsidRPr="00AD4DAB" w:rsidRDefault="009A44B2" w:rsidP="009A44B2">
      <w:pPr>
        <w:pStyle w:val="Bullet"/>
      </w:pPr>
      <w:r w:rsidRPr="00AD4DAB">
        <w:t>A</w:t>
      </w:r>
      <w:r w:rsidR="006F07E0" w:rsidRPr="00AD4DAB">
        <w:t>ctivities for charity</w:t>
      </w:r>
      <w:r w:rsidR="007E4BE2">
        <w:t>-</w:t>
      </w:r>
      <w:r w:rsidR="006F07E0" w:rsidRPr="00AD4DAB">
        <w:t>fundraising purposes, for participation in a competition, or for p</w:t>
      </w:r>
      <w:r w:rsidR="00FA0CDC" w:rsidRPr="00AD4DAB">
        <w:t>rimarily profit-making purposes</w:t>
      </w:r>
    </w:p>
    <w:p w14:paraId="7A7D5284" w14:textId="32D5BEC5" w:rsidR="006F07E0" w:rsidRPr="00AD4DAB" w:rsidRDefault="009A44B2" w:rsidP="009A44B2">
      <w:pPr>
        <w:pStyle w:val="Bullet"/>
      </w:pPr>
      <w:r w:rsidRPr="00AD4DAB">
        <w:t>A</w:t>
      </w:r>
      <w:r w:rsidR="006F07E0" w:rsidRPr="00AD4DAB">
        <w:t xml:space="preserve">ctivities </w:t>
      </w:r>
      <w:r w:rsidR="00171CAF" w:rsidRPr="00AD4DAB">
        <w:t xml:space="preserve">that </w:t>
      </w:r>
      <w:r w:rsidR="006F07E0" w:rsidRPr="00AD4DAB">
        <w:rPr>
          <w:lang w:eastAsia="en-IE"/>
        </w:rPr>
        <w:t xml:space="preserve">duplicate the effect of Arts Council </w:t>
      </w:r>
      <w:r w:rsidR="00171CAF" w:rsidRPr="00AD4DAB">
        <w:rPr>
          <w:lang w:eastAsia="en-IE"/>
        </w:rPr>
        <w:t xml:space="preserve">funding </w:t>
      </w:r>
      <w:r w:rsidR="006F07E0" w:rsidRPr="00AD4DAB">
        <w:rPr>
          <w:lang w:eastAsia="en-IE"/>
        </w:rPr>
        <w:t xml:space="preserve">or other </w:t>
      </w:r>
      <w:r w:rsidR="00171CAF" w:rsidRPr="00AD4DAB">
        <w:rPr>
          <w:lang w:eastAsia="en-IE"/>
        </w:rPr>
        <w:t xml:space="preserve">awarded </w:t>
      </w:r>
      <w:r w:rsidR="006F07E0" w:rsidRPr="00AD4DAB">
        <w:rPr>
          <w:lang w:eastAsia="en-IE"/>
        </w:rPr>
        <w:t xml:space="preserve">funding </w:t>
      </w:r>
    </w:p>
    <w:p w14:paraId="34D380B3" w14:textId="77777777" w:rsidR="006F07E0" w:rsidRPr="00AD4DAB" w:rsidRDefault="009A44B2" w:rsidP="009A44B2">
      <w:pPr>
        <w:pStyle w:val="lastbullet"/>
      </w:pPr>
      <w:r w:rsidRPr="00AD4DAB">
        <w:t>A</w:t>
      </w:r>
      <w:r w:rsidR="006F07E0" w:rsidRPr="00AD4DAB">
        <w:t xml:space="preserve">ctivities taking place in a formal education </w:t>
      </w:r>
      <w:r w:rsidRPr="00AD4DAB">
        <w:t>context (i.e. school or college)</w:t>
      </w:r>
      <w:r w:rsidR="00FA0CDC" w:rsidRPr="00AD4DAB">
        <w:t>.</w:t>
      </w:r>
    </w:p>
    <w:p w14:paraId="30FD187D" w14:textId="77777777" w:rsidR="003A4665" w:rsidRPr="0064771C" w:rsidRDefault="003A4665">
      <w:pPr>
        <w:pStyle w:val="Heading2"/>
      </w:pPr>
      <w:bookmarkStart w:id="7" w:name="_Ref348011203"/>
      <w:r w:rsidRPr="0064771C">
        <w:t>1.7</w:t>
      </w:r>
      <w:r w:rsidRPr="0064771C">
        <w:tab/>
        <w:t>What supporting material must you submit with your application</w:t>
      </w:r>
      <w:bookmarkEnd w:id="7"/>
      <w:r w:rsidRPr="0064771C">
        <w:t>?</w:t>
      </w:r>
    </w:p>
    <w:p w14:paraId="78A1357E" w14:textId="334EF7EC" w:rsidR="003A4665" w:rsidRPr="00AD4DAB" w:rsidRDefault="00E83A8A">
      <w:pPr>
        <w:rPr>
          <w:szCs w:val="20"/>
        </w:rPr>
      </w:pPr>
      <w:r w:rsidRPr="00AD4DAB">
        <w:rPr>
          <w:szCs w:val="20"/>
        </w:rPr>
        <w:t>In addition to</w:t>
      </w:r>
      <w:r w:rsidR="007E4BE2">
        <w:rPr>
          <w:szCs w:val="20"/>
        </w:rPr>
        <w:t>,</w:t>
      </w:r>
      <w:r w:rsidRPr="00AD4DAB">
        <w:rPr>
          <w:szCs w:val="20"/>
        </w:rPr>
        <w:t xml:space="preserve"> and separate from</w:t>
      </w:r>
      <w:r w:rsidR="007E4BE2">
        <w:rPr>
          <w:szCs w:val="20"/>
        </w:rPr>
        <w:t>,</w:t>
      </w:r>
      <w:r w:rsidRPr="00AD4DAB">
        <w:rPr>
          <w:szCs w:val="20"/>
        </w:rPr>
        <w:t xml:space="preserve"> your application form, i</w:t>
      </w:r>
      <w:r w:rsidR="003A4665" w:rsidRPr="00AD4DAB">
        <w:rPr>
          <w:szCs w:val="20"/>
        </w:rPr>
        <w:t xml:space="preserve">n order </w:t>
      </w:r>
      <w:r w:rsidR="00801706" w:rsidRPr="00AD4DAB">
        <w:rPr>
          <w:szCs w:val="20"/>
        </w:rPr>
        <w:t>for the Arts Council to make an assessment of your application</w:t>
      </w:r>
      <w:r w:rsidR="003A4665" w:rsidRPr="00AD4DAB">
        <w:rPr>
          <w:szCs w:val="20"/>
        </w:rPr>
        <w:t xml:space="preserve">, you </w:t>
      </w:r>
      <w:r w:rsidR="003A4665" w:rsidRPr="00AD4DAB">
        <w:rPr>
          <w:b/>
          <w:bCs/>
          <w:szCs w:val="20"/>
        </w:rPr>
        <w:t xml:space="preserve">must </w:t>
      </w:r>
      <w:r w:rsidR="003A4665" w:rsidRPr="00AD4DAB">
        <w:rPr>
          <w:bCs/>
          <w:szCs w:val="20"/>
        </w:rPr>
        <w:t>s</w:t>
      </w:r>
      <w:r w:rsidR="003A4665" w:rsidRPr="00AD4DAB">
        <w:rPr>
          <w:szCs w:val="20"/>
        </w:rPr>
        <w:t>ubmit the following supporting material online:</w:t>
      </w:r>
    </w:p>
    <w:p w14:paraId="4BF14D72" w14:textId="0E5E3A07" w:rsidR="009A44B2" w:rsidRPr="00AD4DAB" w:rsidRDefault="00FA1FEB" w:rsidP="00C747B1">
      <w:pPr>
        <w:pStyle w:val="lastbullet"/>
      </w:pPr>
      <w:r w:rsidRPr="00AD4DAB">
        <w:t>E</w:t>
      </w:r>
      <w:r w:rsidR="00AF6462" w:rsidRPr="00AD4DAB">
        <w:t xml:space="preserve">xamples </w:t>
      </w:r>
      <w:r w:rsidRPr="00AD4DAB">
        <w:t xml:space="preserve">of </w:t>
      </w:r>
      <w:r w:rsidR="00865083" w:rsidRPr="00AD4DAB">
        <w:t xml:space="preserve">previous </w:t>
      </w:r>
      <w:r w:rsidR="009A44B2" w:rsidRPr="00AD4DAB">
        <w:t xml:space="preserve">relevant </w:t>
      </w:r>
      <w:r w:rsidR="00AF6462" w:rsidRPr="00AD4DAB">
        <w:t>work</w:t>
      </w:r>
      <w:r w:rsidR="009A44B2" w:rsidRPr="00AD4DAB">
        <w:t xml:space="preserve"> of the ensemble or group</w:t>
      </w:r>
      <w:r w:rsidR="00171CAF" w:rsidRPr="00AD4DAB">
        <w:t xml:space="preserve"> –</w:t>
      </w:r>
      <w:r w:rsidR="009A44B2" w:rsidRPr="00AD4DAB">
        <w:t xml:space="preserve"> </w:t>
      </w:r>
      <w:r w:rsidR="00171CAF" w:rsidRPr="00AD4DAB">
        <w:t>e.g.</w:t>
      </w:r>
      <w:r w:rsidR="009A44B2" w:rsidRPr="00AD4DAB">
        <w:t xml:space="preserve"> scripts</w:t>
      </w:r>
      <w:r w:rsidR="00E50098" w:rsidRPr="00AD4DAB">
        <w:t>, recordings</w:t>
      </w:r>
      <w:r w:rsidR="009A44B2" w:rsidRPr="00AD4DAB">
        <w:t xml:space="preserve">, video clips or </w:t>
      </w:r>
      <w:r w:rsidR="00E50098" w:rsidRPr="00AD4DAB">
        <w:t xml:space="preserve">photos </w:t>
      </w:r>
      <w:r w:rsidR="00171CAF" w:rsidRPr="00AD4DAB">
        <w:t>(</w:t>
      </w:r>
      <w:r w:rsidR="00C747B1" w:rsidRPr="00AD4DAB">
        <w:t xml:space="preserve">see </w:t>
      </w:r>
      <w:r w:rsidR="00C747B1" w:rsidRPr="00AD4DAB">
        <w:rPr>
          <w:b/>
          <w:color w:val="FF0000"/>
        </w:rPr>
        <w:t>Acceptable file formats</w:t>
      </w:r>
      <w:r w:rsidR="00614095" w:rsidRPr="00AD4DAB">
        <w:rPr>
          <w:b/>
          <w:color w:val="FF0000"/>
        </w:rPr>
        <w:t xml:space="preserve"> </w:t>
      </w:r>
      <w:r w:rsidR="00614095" w:rsidRPr="00AD4DAB">
        <w:t>in section 2.3)</w:t>
      </w:r>
      <w:r w:rsidR="00581AFB" w:rsidRPr="00AD4DAB">
        <w:t>.</w:t>
      </w:r>
      <w:r w:rsidR="00E1441D" w:rsidRPr="00AD4DAB">
        <w:t xml:space="preserve"> </w:t>
      </w:r>
      <w:r w:rsidR="00E1441D" w:rsidRPr="00AD4DAB">
        <w:rPr>
          <w:lang w:eastAsia="en-IE"/>
        </w:rPr>
        <w:t>In the case of a new ensemble, evidence of other relevant projects in which the young people or artistic mentors have been involved should be demonstrated.</w:t>
      </w:r>
    </w:p>
    <w:p w14:paraId="0334D9DF" w14:textId="2902849E" w:rsidR="00486443" w:rsidRPr="00AD4DAB" w:rsidRDefault="009A44B2" w:rsidP="009A44B2">
      <w:pPr>
        <w:pStyle w:val="lastbullet"/>
      </w:pPr>
      <w:r w:rsidRPr="00AD4DAB">
        <w:rPr>
          <w:lang w:eastAsia="en-IE"/>
        </w:rPr>
        <w:t xml:space="preserve">Evidence of </w:t>
      </w:r>
      <w:r w:rsidR="00FA0CDC" w:rsidRPr="00AD4DAB">
        <w:rPr>
          <w:lang w:eastAsia="en-IE"/>
        </w:rPr>
        <w:t xml:space="preserve">the </w:t>
      </w:r>
      <w:r w:rsidRPr="00AD4DAB">
        <w:rPr>
          <w:lang w:eastAsia="en-IE"/>
        </w:rPr>
        <w:t>young</w:t>
      </w:r>
      <w:r w:rsidR="007E4BE2">
        <w:rPr>
          <w:lang w:eastAsia="en-IE"/>
        </w:rPr>
        <w:t>-</w:t>
      </w:r>
      <w:r w:rsidRPr="00AD4DAB">
        <w:rPr>
          <w:lang w:eastAsia="en-IE"/>
        </w:rPr>
        <w:t>people</w:t>
      </w:r>
      <w:r w:rsidRPr="00D37B1B">
        <w:rPr>
          <w:lang w:eastAsia="en-IE"/>
        </w:rPr>
        <w:t>’</w:t>
      </w:r>
      <w:r w:rsidRPr="00AD4DAB">
        <w:rPr>
          <w:lang w:eastAsia="en-IE"/>
        </w:rPr>
        <w:t xml:space="preserve">s ownership of the proposal where this is not clearly demonstrated within the application form. Such evidence may include written/recorded testimonies or interviews with young people about their experiences to date and their ambitions for the ensemble.  </w:t>
      </w:r>
    </w:p>
    <w:p w14:paraId="65BD0386" w14:textId="2ED1DAFB" w:rsidR="00801706" w:rsidRPr="00AD4DAB" w:rsidRDefault="005801D0" w:rsidP="005801D0">
      <w:pPr>
        <w:pStyle w:val="lastbullet"/>
      </w:pPr>
      <w:r w:rsidRPr="00AD4DAB">
        <w:t xml:space="preserve">Detailed up-to-date CVs (max. three pages) of professional artists or </w:t>
      </w:r>
      <w:r w:rsidR="004858C1" w:rsidRPr="00AD4DAB">
        <w:t>other key individuals</w:t>
      </w:r>
      <w:r w:rsidR="00E4176D" w:rsidRPr="00AD4DAB">
        <w:t xml:space="preserve"> who will provide mentorship </w:t>
      </w:r>
      <w:r w:rsidR="00801706" w:rsidRPr="00AD4DAB">
        <w:t>or other</w:t>
      </w:r>
      <w:r w:rsidR="00E4176D" w:rsidRPr="00AD4DAB">
        <w:t xml:space="preserve"> support to the project; and/or </w:t>
      </w:r>
    </w:p>
    <w:p w14:paraId="6446C933" w14:textId="7DD914DC" w:rsidR="005801D0" w:rsidRPr="00AD4DAB" w:rsidRDefault="00801706" w:rsidP="005801D0">
      <w:pPr>
        <w:pStyle w:val="lastbullet"/>
      </w:pPr>
      <w:r w:rsidRPr="00AD4DAB">
        <w:t>L</w:t>
      </w:r>
      <w:r w:rsidR="00E4176D" w:rsidRPr="00AD4DAB">
        <w:t>etters of support from professional arts organisations</w:t>
      </w:r>
      <w:r w:rsidR="005E52D5" w:rsidRPr="00AD4DAB">
        <w:t xml:space="preserve"> or other key partners</w:t>
      </w:r>
      <w:r w:rsidR="005801D0" w:rsidRPr="00AD4DAB">
        <w:t xml:space="preserve"> </w:t>
      </w:r>
      <w:r w:rsidR="00E4176D" w:rsidRPr="00AD4DAB">
        <w:t>that will provide guidance or support for</w:t>
      </w:r>
      <w:r w:rsidR="005801D0" w:rsidRPr="00AD4DAB">
        <w:t xml:space="preserve"> the proposed project</w:t>
      </w:r>
      <w:r w:rsidR="007E4BE2">
        <w:t>.</w:t>
      </w:r>
    </w:p>
    <w:p w14:paraId="68908722" w14:textId="60A66EF3" w:rsidR="00BD0028" w:rsidRPr="00AD4DAB" w:rsidRDefault="00BD0028" w:rsidP="00BD0028">
      <w:pPr>
        <w:pStyle w:val="lastbullet"/>
      </w:pPr>
      <w:r w:rsidRPr="00AD4DAB">
        <w:t>If you are citing any collaboration or financial support in your application that is central to</w:t>
      </w:r>
      <w:r w:rsidR="00801706" w:rsidRPr="00AD4DAB">
        <w:t xml:space="preserve"> the</w:t>
      </w:r>
      <w:r w:rsidRPr="00AD4DAB">
        <w:t xml:space="preserve"> feasibility of your proposal, you need to provide appropriate documentation – e.g. letters of offer, statements of support or similar documents. </w:t>
      </w:r>
    </w:p>
    <w:p w14:paraId="3BFF7CF1" w14:textId="482B8542" w:rsidR="003A4665" w:rsidRPr="00AD4DAB" w:rsidRDefault="003A4665" w:rsidP="00275A58">
      <w:pPr>
        <w:pStyle w:val="lastbullet"/>
      </w:pPr>
      <w:r w:rsidRPr="00AD4DAB">
        <w:t xml:space="preserve">If your proposal involves working with animals, you must provide a copy of your </w:t>
      </w:r>
      <w:r w:rsidRPr="00AD4DAB">
        <w:rPr>
          <w:i/>
        </w:rPr>
        <w:t>Animal Welfare Protection Policies and Procedures</w:t>
      </w:r>
      <w:r w:rsidRPr="00AD4DAB">
        <w:t>.</w:t>
      </w:r>
    </w:p>
    <w:p w14:paraId="62C9550F" w14:textId="77777777" w:rsidR="005133AA" w:rsidRPr="00AD4DAB" w:rsidRDefault="005133AA"/>
    <w:p w14:paraId="53690437" w14:textId="0555E958" w:rsidR="003A4665" w:rsidRPr="00AD4DAB" w:rsidRDefault="003A4665">
      <w:pPr>
        <w:pStyle w:val="BodyText2"/>
      </w:pPr>
      <w:r w:rsidRPr="00AD4DAB">
        <w:t xml:space="preserve">If you do not submit the required supporting material, your application </w:t>
      </w:r>
      <w:r w:rsidR="00801706" w:rsidRPr="00AD4DAB">
        <w:t xml:space="preserve">may </w:t>
      </w:r>
      <w:r w:rsidRPr="00AD4DAB">
        <w:t>be deemed ineligible.</w:t>
      </w:r>
    </w:p>
    <w:p w14:paraId="7ED38393" w14:textId="1AE0D844" w:rsidR="00FA1FEB" w:rsidRPr="00AD4DAB" w:rsidRDefault="00FA1FEB" w:rsidP="00FA1FEB">
      <w:pPr>
        <w:pStyle w:val="Heading3"/>
      </w:pPr>
      <w:bookmarkStart w:id="8" w:name="_Toc347393648"/>
      <w:bookmarkStart w:id="9" w:name="_Toc347415861"/>
      <w:r w:rsidRPr="00AD4DAB">
        <w:t>Optional supporting material</w:t>
      </w:r>
    </w:p>
    <w:p w14:paraId="136B9731" w14:textId="21A7BED0" w:rsidR="00863D73" w:rsidRPr="00AD4DAB" w:rsidRDefault="00FA1FEB" w:rsidP="00FA1FEB">
      <w:r w:rsidRPr="00AD4DAB">
        <w:t xml:space="preserve">In addition to the required supporting material listed above, you may also submit any other material you consider relevant to your application. </w:t>
      </w:r>
      <w:r w:rsidR="00DB0432" w:rsidRPr="00AD4DAB">
        <w:t>As a general rule, applicants are advised to be selective about what they submit – one high</w:t>
      </w:r>
      <w:r w:rsidR="007F01AD" w:rsidRPr="00AD4DAB">
        <w:t>-</w:t>
      </w:r>
      <w:r w:rsidR="00DB0432" w:rsidRPr="00AD4DAB">
        <w:t>quality example is better than a lot of low</w:t>
      </w:r>
      <w:r w:rsidR="007F01AD" w:rsidRPr="00AD4DAB">
        <w:t>-</w:t>
      </w:r>
      <w:r w:rsidR="00DB0432" w:rsidRPr="00AD4DAB">
        <w:t xml:space="preserve">quality material. </w:t>
      </w:r>
      <w:r w:rsidR="007E4BE2">
        <w:t>S</w:t>
      </w:r>
      <w:r w:rsidR="00DB0432" w:rsidRPr="00AD4DAB">
        <w:t xml:space="preserve">upporting </w:t>
      </w:r>
      <w:r w:rsidR="00E50098" w:rsidRPr="00AD4DAB">
        <w:t>material could</w:t>
      </w:r>
      <w:r w:rsidRPr="00AD4DAB">
        <w:t xml:space="preserve"> include</w:t>
      </w:r>
      <w:r w:rsidR="00863D73" w:rsidRPr="00AD4DAB">
        <w:t>:</w:t>
      </w:r>
    </w:p>
    <w:p w14:paraId="2193DEC9" w14:textId="77777777" w:rsidR="00863D73" w:rsidRPr="00AD4DAB" w:rsidRDefault="00863D73" w:rsidP="00863D73">
      <w:pPr>
        <w:pStyle w:val="Bullet"/>
      </w:pPr>
      <w:r w:rsidRPr="00AD4DAB">
        <w:t>Br</w:t>
      </w:r>
      <w:r w:rsidR="00FA1FEB" w:rsidRPr="00AD4DAB">
        <w:t>ochures, programmes, articles, reviews</w:t>
      </w:r>
      <w:r w:rsidRPr="00AD4DAB">
        <w:t xml:space="preserve"> and </w:t>
      </w:r>
      <w:r w:rsidR="00FA1FEB" w:rsidRPr="00AD4DAB">
        <w:t>recommendations</w:t>
      </w:r>
      <w:r w:rsidRPr="00AD4DAB">
        <w:t xml:space="preserve"> relating to current or past work</w:t>
      </w:r>
      <w:r w:rsidR="00DB0432" w:rsidRPr="00AD4DAB">
        <w:t xml:space="preserve"> of the ensemble or group</w:t>
      </w:r>
    </w:p>
    <w:p w14:paraId="40D69066" w14:textId="77777777" w:rsidR="00863D73" w:rsidRPr="00AD4DAB" w:rsidRDefault="00DB0432" w:rsidP="00863D73">
      <w:pPr>
        <w:pStyle w:val="lastbullet"/>
      </w:pPr>
      <w:r w:rsidRPr="00AD4DAB">
        <w:t xml:space="preserve">Sales/audience </w:t>
      </w:r>
      <w:r w:rsidR="00863D73" w:rsidRPr="00AD4DAB">
        <w:t xml:space="preserve">projections or evaluation plans relating to the proposed </w:t>
      </w:r>
      <w:r w:rsidRPr="00AD4DAB">
        <w:t>initiative</w:t>
      </w:r>
    </w:p>
    <w:p w14:paraId="026E688F" w14:textId="3F573318" w:rsidR="00DB0432" w:rsidRPr="00AD4DAB" w:rsidRDefault="00DB0432" w:rsidP="00DB0432">
      <w:pPr>
        <w:pStyle w:val="lastbullet"/>
        <w:rPr>
          <w:lang w:eastAsia="en-GB"/>
        </w:rPr>
      </w:pPr>
      <w:r w:rsidRPr="00AD4DAB">
        <w:rPr>
          <w:lang w:eastAsia="en-GB"/>
        </w:rPr>
        <w:t>Documentation relating to the practice of professional artist</w:t>
      </w:r>
      <w:r w:rsidR="005E52D5" w:rsidRPr="00AD4DAB">
        <w:rPr>
          <w:lang w:eastAsia="en-GB"/>
        </w:rPr>
        <w:t>s</w:t>
      </w:r>
      <w:r w:rsidRPr="00AD4DAB">
        <w:rPr>
          <w:lang w:eastAsia="en-GB"/>
        </w:rPr>
        <w:t xml:space="preserve"> </w:t>
      </w:r>
      <w:r w:rsidR="00870D57" w:rsidRPr="00AD4DAB">
        <w:rPr>
          <w:lang w:eastAsia="en-GB"/>
        </w:rPr>
        <w:t>that the ensemble is proposing to work with</w:t>
      </w:r>
      <w:r w:rsidRPr="00AD4DAB">
        <w:rPr>
          <w:lang w:eastAsia="en-GB"/>
        </w:rPr>
        <w:t xml:space="preserve"> </w:t>
      </w:r>
    </w:p>
    <w:p w14:paraId="60ADDEB5" w14:textId="77777777" w:rsidR="00C759AA" w:rsidRPr="00AD4DAB" w:rsidRDefault="00C759AA" w:rsidP="00DB0432">
      <w:pPr>
        <w:pStyle w:val="lastbullet"/>
        <w:rPr>
          <w:lang w:eastAsia="en-GB"/>
        </w:rPr>
      </w:pPr>
      <w:r w:rsidRPr="00AD4DAB">
        <w:rPr>
          <w:lang w:eastAsia="en-GB"/>
        </w:rPr>
        <w:t xml:space="preserve">Documentation relating to the ensemble or group. </w:t>
      </w:r>
    </w:p>
    <w:p w14:paraId="1E1DD5C5" w14:textId="77777777" w:rsidR="00CC55D2" w:rsidRPr="00AD4DAB" w:rsidRDefault="00CC55D2" w:rsidP="00FA1FEB"/>
    <w:p w14:paraId="0945BEC5" w14:textId="0F5005C6" w:rsidR="00FA1FEB" w:rsidRPr="00AD4DAB" w:rsidRDefault="00FA1FEB" w:rsidP="00FA1FEB">
      <w:r w:rsidRPr="00AD4DAB">
        <w:t xml:space="preserve">If your proposal is </w:t>
      </w:r>
      <w:r w:rsidR="00574574" w:rsidRPr="00AD4DAB">
        <w:t>complex</w:t>
      </w:r>
      <w:r w:rsidRPr="00AD4DAB">
        <w:t xml:space="preserve">, </w:t>
      </w:r>
      <w:r w:rsidR="00870D57" w:rsidRPr="00AD4DAB">
        <w:t xml:space="preserve">and in particular for Strand 2, </w:t>
      </w:r>
      <w:r w:rsidRPr="00AD4DAB">
        <w:t>you should consider submitting a detailed budget in addition to the itemised expenditure and income details you enter in section 3 of the application form.</w:t>
      </w:r>
      <w:r w:rsidR="00A27658" w:rsidRPr="00AD4DAB">
        <w:t xml:space="preserve"> </w:t>
      </w:r>
    </w:p>
    <w:p w14:paraId="53B43D18" w14:textId="77777777" w:rsidR="00DB0432" w:rsidRPr="00AD4DAB" w:rsidRDefault="00DB0432" w:rsidP="00DB0432">
      <w:pPr>
        <w:pStyle w:val="Heading3"/>
        <w:spacing w:before="140" w:after="40"/>
      </w:pPr>
      <w:bookmarkStart w:id="10" w:name="_Toc347929071"/>
      <w:r w:rsidRPr="00AD4DAB">
        <w:t>Format for supporting material</w:t>
      </w:r>
    </w:p>
    <w:p w14:paraId="44989E08" w14:textId="463AE393" w:rsidR="00DB0432" w:rsidRPr="00AD4DAB" w:rsidRDefault="00DB0432" w:rsidP="00DB0432">
      <w:pPr>
        <w:spacing w:before="40" w:after="80"/>
        <w:rPr>
          <w:rFonts w:eastAsia="Calibri"/>
        </w:rPr>
      </w:pPr>
      <w:r w:rsidRPr="00AD4DAB">
        <w:rPr>
          <w:rFonts w:eastAsia="Calibri"/>
        </w:rPr>
        <w:t xml:space="preserve">All supporting material for the Young Ensembles Scheme </w:t>
      </w:r>
      <w:r w:rsidRPr="00AD4DAB">
        <w:rPr>
          <w:rFonts w:eastAsia="Calibri"/>
          <w:b/>
        </w:rPr>
        <w:t>must be submitted online</w:t>
      </w:r>
      <w:r w:rsidRPr="00AD4DAB">
        <w:rPr>
          <w:rFonts w:eastAsia="Calibri"/>
        </w:rPr>
        <w:t>. Hard</w:t>
      </w:r>
      <w:r w:rsidR="00B042FD" w:rsidRPr="00AD4DAB">
        <w:rPr>
          <w:rFonts w:eastAsia="Calibri"/>
        </w:rPr>
        <w:t>-</w:t>
      </w:r>
      <w:r w:rsidRPr="00AD4DAB">
        <w:rPr>
          <w:rFonts w:eastAsia="Calibri"/>
        </w:rPr>
        <w:t xml:space="preserve">copy supporting material will not be accepted. Please follow these guidelines for the different kinds of supporting material. </w:t>
      </w:r>
    </w:p>
    <w:p w14:paraId="2DF36A5B" w14:textId="1DD36B47" w:rsidR="00DB0432" w:rsidRPr="00AD4DAB" w:rsidRDefault="00DB0432" w:rsidP="00DB0432">
      <w:r w:rsidRPr="00AD4DAB">
        <w:t>Include contextual information for all supporting material in a clearly</w:t>
      </w:r>
      <w:r w:rsidR="00B042FD" w:rsidRPr="00AD4DAB">
        <w:t xml:space="preserve"> </w:t>
      </w:r>
      <w:r w:rsidRPr="00AD4DAB">
        <w:t xml:space="preserve">labelled </w:t>
      </w:r>
      <w:r w:rsidR="003B6A1E">
        <w:t xml:space="preserve">Microsoft Word or </w:t>
      </w:r>
      <w:proofErr w:type="spellStart"/>
      <w:r w:rsidR="003B6A1E">
        <w:t>OpenOffice</w:t>
      </w:r>
      <w:proofErr w:type="spellEnd"/>
      <w:r w:rsidR="003B6A1E">
        <w:t xml:space="preserve"> Writer document.</w:t>
      </w:r>
    </w:p>
    <w:p w14:paraId="6E43E98A" w14:textId="330FFCF9" w:rsidR="00DB0432" w:rsidRPr="00AD4DAB" w:rsidRDefault="00DB0432" w:rsidP="00DB0432">
      <w:pPr>
        <w:rPr>
          <w:rFonts w:eastAsia="Calibri"/>
        </w:rPr>
      </w:pPr>
      <w:r w:rsidRPr="00AD4DAB">
        <w:t>For information on the file formats you may use for supporting material you wish to upload as part of your application, see</w:t>
      </w:r>
      <w:r w:rsidR="00614095" w:rsidRPr="00AD4DAB">
        <w:t xml:space="preserve"> section</w:t>
      </w:r>
      <w:r w:rsidRPr="00AD4DAB">
        <w:t xml:space="preserve"> </w:t>
      </w:r>
      <w:r w:rsidRPr="00AD4DAB">
        <w:rPr>
          <w:b/>
          <w:bCs/>
        </w:rPr>
        <w:t>2.3 Prepare any supporting material required for the application</w:t>
      </w:r>
      <w:r w:rsidRPr="00AD4DAB">
        <w:t>.</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877"/>
        <w:gridCol w:w="7193"/>
      </w:tblGrid>
      <w:tr w:rsidR="00DB0432" w:rsidRPr="00AD4DAB" w14:paraId="50447C2D" w14:textId="77777777" w:rsidTr="0000310F">
        <w:tc>
          <w:tcPr>
            <w:tcW w:w="1877" w:type="dxa"/>
          </w:tcPr>
          <w:p w14:paraId="3E635416" w14:textId="77777777" w:rsidR="00DB0432" w:rsidRPr="00AD4DAB" w:rsidRDefault="00DB0432" w:rsidP="00426C6E">
            <w:pPr>
              <w:pStyle w:val="tabletext"/>
              <w:rPr>
                <w:b/>
                <w:bCs/>
                <w:color w:val="FF0000"/>
              </w:rPr>
            </w:pPr>
            <w:r w:rsidRPr="00AD4DAB">
              <w:rPr>
                <w:b/>
                <w:bCs/>
                <w:color w:val="FF0000"/>
              </w:rPr>
              <w:t>Visual stills</w:t>
            </w:r>
          </w:p>
        </w:tc>
        <w:tc>
          <w:tcPr>
            <w:tcW w:w="7193" w:type="dxa"/>
          </w:tcPr>
          <w:p w14:paraId="039D9AB3" w14:textId="52C75690" w:rsidR="00DB0432" w:rsidRPr="00AD4DAB" w:rsidRDefault="00DB0432" w:rsidP="005D5B0A">
            <w:pPr>
              <w:pStyle w:val="tabletext"/>
            </w:pPr>
            <w:r w:rsidRPr="00AD4DAB">
              <w:t xml:space="preserve">Label all images clearly and make sure you supply relevant contextual information. This might include the title and date of works, media and dimensions, where work was presented, </w:t>
            </w:r>
            <w:r w:rsidR="005D5B0A">
              <w:t>etc</w:t>
            </w:r>
            <w:r w:rsidRPr="00AD4DAB">
              <w:t>.</w:t>
            </w:r>
          </w:p>
        </w:tc>
      </w:tr>
      <w:tr w:rsidR="00DB0432" w:rsidRPr="00AD4DAB" w14:paraId="62258FE9" w14:textId="77777777" w:rsidTr="0000310F">
        <w:tc>
          <w:tcPr>
            <w:tcW w:w="1877" w:type="dxa"/>
          </w:tcPr>
          <w:p w14:paraId="6E5C9832" w14:textId="666A71C9" w:rsidR="00DB0432" w:rsidRPr="00AD4DAB" w:rsidRDefault="00DB0432" w:rsidP="00B042FD">
            <w:pPr>
              <w:pStyle w:val="tabletext"/>
              <w:rPr>
                <w:b/>
                <w:bCs/>
                <w:color w:val="FF0000"/>
              </w:rPr>
            </w:pPr>
            <w:r w:rsidRPr="00AD4DAB">
              <w:rPr>
                <w:b/>
                <w:bCs/>
                <w:color w:val="FF0000"/>
              </w:rPr>
              <w:t>Moving</w:t>
            </w:r>
            <w:r w:rsidR="00B042FD" w:rsidRPr="00AD4DAB">
              <w:rPr>
                <w:b/>
                <w:bCs/>
                <w:color w:val="FF0000"/>
              </w:rPr>
              <w:t>-</w:t>
            </w:r>
            <w:r w:rsidRPr="00AD4DAB">
              <w:rPr>
                <w:b/>
                <w:bCs/>
                <w:color w:val="FF0000"/>
              </w:rPr>
              <w:t>image work</w:t>
            </w:r>
          </w:p>
        </w:tc>
        <w:tc>
          <w:tcPr>
            <w:tcW w:w="7193" w:type="dxa"/>
          </w:tcPr>
          <w:p w14:paraId="7147ABCC" w14:textId="095D15DF" w:rsidR="00DB0432" w:rsidRPr="00AD4DAB" w:rsidRDefault="00DB0432" w:rsidP="00DB0432">
            <w:pPr>
              <w:pStyle w:val="tabletext"/>
            </w:pPr>
            <w:r w:rsidRPr="00AD4DAB">
              <w:t xml:space="preserve">Provide relevant contextual information. This might include details of the piece, when and where it was performed, </w:t>
            </w:r>
            <w:r w:rsidR="00C759AA" w:rsidRPr="00AD4DAB">
              <w:t>how it was financed</w:t>
            </w:r>
            <w:r w:rsidR="00B042FD" w:rsidRPr="00AD4DAB">
              <w:t>,</w:t>
            </w:r>
            <w:r w:rsidR="00C759AA" w:rsidRPr="00AD4DAB">
              <w:t xml:space="preserve"> </w:t>
            </w:r>
            <w:r w:rsidRPr="00AD4DAB">
              <w:t xml:space="preserve">and the names of </w:t>
            </w:r>
            <w:r w:rsidR="00C759AA" w:rsidRPr="00AD4DAB">
              <w:t xml:space="preserve">the </w:t>
            </w:r>
            <w:r w:rsidRPr="00AD4DAB">
              <w:t>performers.</w:t>
            </w:r>
          </w:p>
          <w:p w14:paraId="6596B834" w14:textId="4A85102F" w:rsidR="00DB0432" w:rsidRPr="00AD4DAB" w:rsidRDefault="00C759AA" w:rsidP="00B042FD">
            <w:pPr>
              <w:pStyle w:val="tabletext"/>
            </w:pPr>
            <w:r w:rsidRPr="00AD4DAB">
              <w:t xml:space="preserve">If you are submitting a single extract, this should be </w:t>
            </w:r>
            <w:r w:rsidR="0064210E" w:rsidRPr="00AD4DAB">
              <w:t xml:space="preserve">at least </w:t>
            </w:r>
            <w:r w:rsidR="00B042FD" w:rsidRPr="00AD4DAB">
              <w:t xml:space="preserve">five </w:t>
            </w:r>
            <w:r w:rsidRPr="00AD4DAB">
              <w:t>minutes long.</w:t>
            </w:r>
            <w:r w:rsidR="000437EF" w:rsidRPr="00AD4DAB">
              <w:t xml:space="preserve"> Long pieces should be edited; otherwise a selection of </w:t>
            </w:r>
            <w:r w:rsidRPr="00AD4DAB">
              <w:t>three extracts</w:t>
            </w:r>
            <w:r w:rsidR="000437EF" w:rsidRPr="00AD4DAB">
              <w:t xml:space="preserve"> (</w:t>
            </w:r>
            <w:r w:rsidRPr="00AD4DAB">
              <w:t>max</w:t>
            </w:r>
            <w:r w:rsidR="00B042FD" w:rsidRPr="00AD4DAB">
              <w:t>.</w:t>
            </w:r>
            <w:r w:rsidRPr="00AD4DAB">
              <w:t xml:space="preserve"> </w:t>
            </w:r>
            <w:r w:rsidR="00B042FD" w:rsidRPr="00AD4DAB">
              <w:t xml:space="preserve">five </w:t>
            </w:r>
            <w:r w:rsidRPr="00AD4DAB">
              <w:t xml:space="preserve">minutes </w:t>
            </w:r>
            <w:r w:rsidR="000437EF" w:rsidRPr="00AD4DAB">
              <w:t>each) should be submitted</w:t>
            </w:r>
            <w:r w:rsidRPr="00AD4DAB">
              <w:t xml:space="preserve">. </w:t>
            </w:r>
          </w:p>
        </w:tc>
      </w:tr>
      <w:tr w:rsidR="00DB0432" w:rsidRPr="00AD4DAB" w14:paraId="68CBF729" w14:textId="77777777" w:rsidTr="0000310F">
        <w:tc>
          <w:tcPr>
            <w:tcW w:w="1877" w:type="dxa"/>
          </w:tcPr>
          <w:p w14:paraId="560EC27F" w14:textId="77777777" w:rsidR="00DB0432" w:rsidRPr="00AD4DAB" w:rsidRDefault="00DB0432" w:rsidP="000437EF">
            <w:pPr>
              <w:pStyle w:val="tabletext"/>
              <w:keepNext/>
              <w:keepLines/>
              <w:rPr>
                <w:b/>
                <w:bCs/>
                <w:color w:val="FF0000"/>
              </w:rPr>
            </w:pPr>
            <w:r w:rsidRPr="00AD4DAB">
              <w:rPr>
                <w:b/>
                <w:bCs/>
                <w:color w:val="FF0000"/>
              </w:rPr>
              <w:t xml:space="preserve">Music or sound recordings </w:t>
            </w:r>
          </w:p>
        </w:tc>
        <w:tc>
          <w:tcPr>
            <w:tcW w:w="7193" w:type="dxa"/>
          </w:tcPr>
          <w:p w14:paraId="0F486EB6" w14:textId="77777777" w:rsidR="00DB0432" w:rsidRPr="00AD4DAB" w:rsidRDefault="00DB0432" w:rsidP="00426C6E">
            <w:pPr>
              <w:pStyle w:val="tabletext"/>
              <w:rPr>
                <w:b/>
              </w:rPr>
            </w:pPr>
            <w:r w:rsidRPr="00AD4DAB">
              <w:t>Give the names of performers, and detail the instrumentation where appropriate.</w:t>
            </w:r>
            <w:r w:rsidR="00C759AA" w:rsidRPr="00AD4DAB">
              <w:t xml:space="preserve"> </w:t>
            </w:r>
          </w:p>
        </w:tc>
      </w:tr>
      <w:tr w:rsidR="00DB0432" w:rsidRPr="00AD4DAB" w14:paraId="1CBB4E33" w14:textId="77777777" w:rsidTr="0000310F">
        <w:tc>
          <w:tcPr>
            <w:tcW w:w="1877" w:type="dxa"/>
          </w:tcPr>
          <w:p w14:paraId="73D5BED3" w14:textId="77777777" w:rsidR="00DB0432" w:rsidRPr="00AD4DAB" w:rsidRDefault="00DB0432" w:rsidP="00426C6E">
            <w:pPr>
              <w:pStyle w:val="tabletext"/>
              <w:rPr>
                <w:b/>
                <w:bCs/>
                <w:color w:val="FF0000"/>
              </w:rPr>
            </w:pPr>
            <w:r w:rsidRPr="00AD4DAB">
              <w:rPr>
                <w:b/>
                <w:bCs/>
                <w:color w:val="FF0000"/>
              </w:rPr>
              <w:t>Samples of writing</w:t>
            </w:r>
          </w:p>
        </w:tc>
        <w:tc>
          <w:tcPr>
            <w:tcW w:w="7193" w:type="dxa"/>
          </w:tcPr>
          <w:p w14:paraId="6A06AA2C" w14:textId="1757067B" w:rsidR="00DB0432" w:rsidRPr="00AD4DAB" w:rsidRDefault="000437EF" w:rsidP="00B042FD">
            <w:pPr>
              <w:pStyle w:val="tabletext"/>
            </w:pPr>
            <w:r w:rsidRPr="00AD4DAB">
              <w:t xml:space="preserve">Please submit no more than </w:t>
            </w:r>
            <w:r w:rsidR="00B042FD" w:rsidRPr="00AD4DAB">
              <w:t xml:space="preserve">ten </w:t>
            </w:r>
            <w:r w:rsidR="00DB0432" w:rsidRPr="00AD4DAB">
              <w:t>pages of a script – it is not possible for Arts Council assessors to read full play scripts or manuscripts.</w:t>
            </w:r>
          </w:p>
        </w:tc>
      </w:tr>
    </w:tbl>
    <w:p w14:paraId="58B3C9CD" w14:textId="77777777" w:rsidR="00DB0432" w:rsidRPr="00AD4DAB" w:rsidRDefault="00DB0432" w:rsidP="00DB0432"/>
    <w:p w14:paraId="04519E0F" w14:textId="77777777" w:rsidR="00C747B1" w:rsidRPr="0064771C" w:rsidRDefault="00C747B1" w:rsidP="00C747B1">
      <w:pPr>
        <w:autoSpaceDE w:val="0"/>
        <w:autoSpaceDN w:val="0"/>
        <w:adjustRightInd w:val="0"/>
        <w:spacing w:before="0" w:after="0"/>
        <w:rPr>
          <w:rFonts w:ascii="Frutiger-Light" w:hAnsi="Frutiger-Light" w:cs="Frutiger-Light"/>
          <w:sz w:val="19"/>
          <w:szCs w:val="19"/>
          <w:lang w:eastAsia="en-IE"/>
        </w:rPr>
      </w:pPr>
    </w:p>
    <w:p w14:paraId="4A295E18" w14:textId="77777777" w:rsidR="00C747B1" w:rsidRPr="0064771C" w:rsidRDefault="00C747B1" w:rsidP="00C747B1">
      <w:pPr>
        <w:autoSpaceDE w:val="0"/>
        <w:autoSpaceDN w:val="0"/>
        <w:adjustRightInd w:val="0"/>
        <w:spacing w:before="0" w:after="0"/>
        <w:rPr>
          <w:rFonts w:ascii="Frutiger-Light" w:hAnsi="Frutiger-Light" w:cs="Frutiger-Light"/>
          <w:sz w:val="19"/>
          <w:szCs w:val="19"/>
          <w:lang w:eastAsia="en-IE"/>
        </w:rPr>
      </w:pPr>
    </w:p>
    <w:p w14:paraId="300BA4D9" w14:textId="77777777" w:rsidR="00A27658" w:rsidRPr="00AD4DAB" w:rsidRDefault="00A27658" w:rsidP="00CC1586">
      <w:pPr>
        <w:rPr>
          <w:kern w:val="32"/>
        </w:rPr>
      </w:pPr>
    </w:p>
    <w:p w14:paraId="49BFE269" w14:textId="77777777" w:rsidR="00CC1586" w:rsidRPr="00AD4DAB" w:rsidRDefault="00CC1586">
      <w:pPr>
        <w:spacing w:before="0" w:after="0"/>
        <w:rPr>
          <w:rFonts w:cs="Arial"/>
          <w:bCs/>
          <w:color w:val="FF0000"/>
          <w:kern w:val="32"/>
          <w:sz w:val="36"/>
          <w:szCs w:val="32"/>
        </w:rPr>
      </w:pPr>
      <w:r w:rsidRPr="00AD4DAB">
        <w:br w:type="page"/>
      </w:r>
    </w:p>
    <w:p w14:paraId="615DBE38" w14:textId="77777777" w:rsidR="003A4665" w:rsidRPr="00AD4DAB" w:rsidRDefault="003A4665" w:rsidP="00A27658">
      <w:pPr>
        <w:pStyle w:val="Heading1"/>
      </w:pPr>
      <w:r w:rsidRPr="00AD4DAB">
        <w:lastRenderedPageBreak/>
        <w:t xml:space="preserve">2. </w:t>
      </w:r>
      <w:r w:rsidRPr="00AD4DAB">
        <w:tab/>
        <w:t>Making your application</w:t>
      </w:r>
      <w:bookmarkEnd w:id="8"/>
      <w:bookmarkEnd w:id="9"/>
      <w:bookmarkEnd w:id="10"/>
    </w:p>
    <w:p w14:paraId="64574FA5" w14:textId="77777777" w:rsidR="003A4665" w:rsidRPr="00AD4DAB" w:rsidRDefault="003A4665">
      <w:pPr>
        <w:pStyle w:val="Heading2"/>
      </w:pPr>
      <w:bookmarkStart w:id="11" w:name="_Ref376789471"/>
      <w:r w:rsidRPr="00AD4DAB">
        <w:t>2.1</w:t>
      </w:r>
      <w:r w:rsidRPr="00AD4DAB">
        <w:tab/>
        <w:t>Register with the Arts Council’s Online Services</w:t>
      </w:r>
      <w:bookmarkEnd w:id="11"/>
    </w:p>
    <w:p w14:paraId="04975CF7" w14:textId="77777777" w:rsidR="00D0715E" w:rsidRPr="00AD4DAB" w:rsidRDefault="00D0715E" w:rsidP="00D0715E">
      <w:pPr>
        <w:autoSpaceDE w:val="0"/>
        <w:autoSpaceDN w:val="0"/>
        <w:adjustRightInd w:val="0"/>
        <w:spacing w:after="0"/>
        <w:rPr>
          <w:rFonts w:cs="Arial"/>
          <w:szCs w:val="20"/>
        </w:rPr>
      </w:pPr>
      <w:r w:rsidRPr="00AD4DAB">
        <w:rPr>
          <w:rFonts w:cs="Arial"/>
          <w:szCs w:val="20"/>
        </w:rPr>
        <w:t>All applications must be made through the Arts Council’s Online Services; applications made in any other way (by post, fax or email) will not be accepted.</w:t>
      </w:r>
    </w:p>
    <w:p w14:paraId="3DD6120C" w14:textId="454AC622" w:rsidR="00D0715E" w:rsidRPr="00AD4DAB" w:rsidRDefault="00D0715E" w:rsidP="00D0715E">
      <w:pPr>
        <w:autoSpaceDE w:val="0"/>
        <w:autoSpaceDN w:val="0"/>
        <w:adjustRightInd w:val="0"/>
        <w:spacing w:after="0"/>
        <w:rPr>
          <w:rFonts w:cs="Arial"/>
          <w:szCs w:val="20"/>
        </w:rPr>
      </w:pPr>
      <w:r w:rsidRPr="00AD4DAB">
        <w:rPr>
          <w:rFonts w:cs="Arial"/>
          <w:szCs w:val="20"/>
        </w:rPr>
        <w:t xml:space="preserve">You must have an Online Services account to make an application. If you do not already have an Online Services account, sign up by filling out the registration form here: </w:t>
      </w:r>
      <w:hyperlink r:id="rId20" w:history="1">
        <w:r w:rsidR="00D833F5" w:rsidRPr="006B3281">
          <w:rPr>
            <w:rStyle w:val="Hyperlink"/>
            <w:rFonts w:cs="Arial"/>
            <w:szCs w:val="20"/>
            <w:u w:val="none"/>
          </w:rPr>
          <w:t>https://onlineservices.artscouncil.ie/register.aspx</w:t>
        </w:r>
      </w:hyperlink>
      <w:r w:rsidR="00D833F5" w:rsidRPr="006B3281">
        <w:rPr>
          <w:rFonts w:cs="Arial"/>
          <w:szCs w:val="20"/>
        </w:rPr>
        <w:t>.</w:t>
      </w:r>
    </w:p>
    <w:p w14:paraId="587F378A" w14:textId="00A05974" w:rsidR="00D0715E" w:rsidRPr="00AD4DAB" w:rsidRDefault="00D0715E" w:rsidP="00D0715E">
      <w:pPr>
        <w:pStyle w:val="tabletext"/>
        <w:autoSpaceDE w:val="0"/>
        <w:autoSpaceDN w:val="0"/>
        <w:adjustRightInd w:val="0"/>
        <w:spacing w:before="60" w:after="0"/>
        <w:rPr>
          <w:rFonts w:cs="Arial"/>
          <w:szCs w:val="20"/>
        </w:rPr>
      </w:pPr>
      <w:r w:rsidRPr="00AD4DAB">
        <w:rPr>
          <w:rFonts w:cs="Arial"/>
          <w:szCs w:val="20"/>
        </w:rPr>
        <w:t xml:space="preserve">Within five working days you will be issued (via email) with a unique ARN (artist reference number) and password </w:t>
      </w:r>
      <w:r w:rsidR="00157410" w:rsidRPr="00AD4DAB">
        <w:rPr>
          <w:rFonts w:cs="Arial"/>
          <w:szCs w:val="20"/>
        </w:rPr>
        <w:t xml:space="preserve">that </w:t>
      </w:r>
      <w:r w:rsidRPr="00AD4DAB">
        <w:rPr>
          <w:rFonts w:cs="Arial"/>
          <w:szCs w:val="20"/>
        </w:rPr>
        <w:t xml:space="preserve">you can use to sign in to Online Services. </w:t>
      </w:r>
    </w:p>
    <w:p w14:paraId="06733B31" w14:textId="77777777" w:rsidR="00F547D4" w:rsidRPr="00AD4DAB" w:rsidRDefault="00F547D4" w:rsidP="00F547D4">
      <w:pPr>
        <w:pStyle w:val="Heading3"/>
        <w:rPr>
          <w:rFonts w:asciiTheme="minorHAnsi" w:hAnsiTheme="minorHAnsi" w:cstheme="minorHAnsi"/>
        </w:rPr>
      </w:pPr>
      <w:r w:rsidRPr="00AD4DAB">
        <w:rPr>
          <w:rFonts w:asciiTheme="minorHAnsi" w:hAnsiTheme="minorHAnsi" w:cstheme="minorHAnsi"/>
        </w:rPr>
        <w:t>2.1 Requirements for using Online Services</w:t>
      </w:r>
    </w:p>
    <w:p w14:paraId="0DB284C5" w14:textId="77777777" w:rsidR="00F547D4" w:rsidRPr="00AD4DAB" w:rsidRDefault="00F547D4" w:rsidP="00F547D4">
      <w:pPr>
        <w:autoSpaceDE w:val="0"/>
        <w:autoSpaceDN w:val="0"/>
        <w:rPr>
          <w:rFonts w:cstheme="minorHAnsi"/>
        </w:rPr>
      </w:pPr>
      <w:r w:rsidRPr="00AD4DAB">
        <w:rPr>
          <w:rFonts w:cstheme="minorHAnsi"/>
        </w:rPr>
        <w:t>Your computer and Internet browser will need to meet the following requirements to use Online Services successfully:</w:t>
      </w:r>
    </w:p>
    <w:tbl>
      <w:tblPr>
        <w:tblW w:w="0" w:type="auto"/>
        <w:tblInd w:w="108" w:type="dxa"/>
        <w:tblCellMar>
          <w:left w:w="0" w:type="dxa"/>
          <w:right w:w="0" w:type="dxa"/>
        </w:tblCellMar>
        <w:tblLook w:val="04A0" w:firstRow="1" w:lastRow="0" w:firstColumn="1" w:lastColumn="0" w:noHBand="0" w:noVBand="1"/>
      </w:tblPr>
      <w:tblGrid>
        <w:gridCol w:w="608"/>
        <w:gridCol w:w="8464"/>
      </w:tblGrid>
      <w:tr w:rsidR="00F547D4" w:rsidRPr="00AD4DAB" w14:paraId="7471F35F" w14:textId="77777777" w:rsidTr="008C1354">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49C355D" w14:textId="77777777" w:rsidR="00F547D4" w:rsidRPr="00AD4DAB" w:rsidRDefault="00F547D4" w:rsidP="008C1354">
            <w:pPr>
              <w:pStyle w:val="tableheadertext"/>
              <w:jc w:val="left"/>
              <w:rPr>
                <w:b w:val="0"/>
              </w:rPr>
            </w:pPr>
            <w:r w:rsidRPr="00AD4DAB">
              <w:rPr>
                <w:b w:val="0"/>
                <w:bCs/>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47B7E250" w14:textId="77777777" w:rsidR="00F547D4" w:rsidRPr="00AD4DAB" w:rsidRDefault="00F547D4" w:rsidP="008C1354">
            <w:pPr>
              <w:pStyle w:val="tabletext"/>
              <w:rPr>
                <w:b/>
                <w:bCs/>
              </w:rPr>
            </w:pPr>
            <w:r w:rsidRPr="00AD4DAB">
              <w:t>Windows 7 or higher</w:t>
            </w:r>
            <w:r w:rsidRPr="00AD4DAB">
              <w:br/>
              <w:t xml:space="preserve">with </w:t>
            </w:r>
            <w:r w:rsidRPr="00AD4DAB">
              <w:br/>
              <w:t>Internet Explorer 8.0 or higher OR Firefox 27 or higher OR Chrome 33 or higher</w:t>
            </w:r>
          </w:p>
        </w:tc>
      </w:tr>
      <w:tr w:rsidR="00F547D4" w:rsidRPr="00AD4DAB" w14:paraId="0AA9195C" w14:textId="77777777" w:rsidTr="008C1354">
        <w:tc>
          <w:tcPr>
            <w:tcW w:w="608" w:type="dxa"/>
            <w:tcBorders>
              <w:top w:val="nil"/>
              <w:left w:val="nil"/>
              <w:bottom w:val="single" w:sz="18" w:space="0" w:color="808080"/>
              <w:right w:val="nil"/>
            </w:tcBorders>
            <w:tcMar>
              <w:top w:w="0" w:type="dxa"/>
              <w:left w:w="108" w:type="dxa"/>
              <w:bottom w:w="0" w:type="dxa"/>
              <w:right w:w="108" w:type="dxa"/>
            </w:tcMar>
            <w:hideMark/>
          </w:tcPr>
          <w:p w14:paraId="52927B52" w14:textId="77777777" w:rsidR="00F547D4" w:rsidRPr="00AD4DAB" w:rsidRDefault="00F547D4" w:rsidP="008C1354">
            <w:pPr>
              <w:pStyle w:val="tableheadertext"/>
              <w:jc w:val="left"/>
              <w:rPr>
                <w:b w:val="0"/>
              </w:rPr>
            </w:pPr>
            <w:r w:rsidRPr="00AD4DAB">
              <w:rPr>
                <w:b w:val="0"/>
                <w:bCs/>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5891E3B6" w14:textId="77777777" w:rsidR="00F547D4" w:rsidRPr="0064771C" w:rsidRDefault="00F547D4" w:rsidP="008C1354">
            <w:pPr>
              <w:pStyle w:val="tabletext"/>
              <w:rPr>
                <w:rFonts w:eastAsiaTheme="minorHAnsi" w:cs="Calibri"/>
                <w:szCs w:val="20"/>
              </w:rPr>
            </w:pPr>
            <w:r w:rsidRPr="0064771C">
              <w:t xml:space="preserve">Mac OS X v10.5 Leopard or higher </w:t>
            </w:r>
            <w:r w:rsidRPr="0064771C">
              <w:br/>
            </w:r>
            <w:r w:rsidRPr="0064771C">
              <w:rPr>
                <w:i/>
                <w:iCs/>
              </w:rPr>
              <w:t xml:space="preserve">with </w:t>
            </w:r>
            <w:r w:rsidRPr="0064771C">
              <w:rPr>
                <w:i/>
                <w:iCs/>
              </w:rPr>
              <w:br/>
            </w:r>
            <w:r w:rsidRPr="0064771C">
              <w:t>Safari 3.1 or Safari 10 OR Firefox 27 or higher OR Chrome 32 or higher</w:t>
            </w:r>
          </w:p>
          <w:p w14:paraId="6FD99EAC" w14:textId="77777777" w:rsidR="00F547D4" w:rsidRPr="00AD4DAB" w:rsidRDefault="00F547D4" w:rsidP="008C1354">
            <w:pPr>
              <w:pStyle w:val="tabletext"/>
              <w:rPr>
                <w:b/>
                <w:bCs/>
              </w:rPr>
            </w:pPr>
            <w:r w:rsidRPr="0064771C">
              <w:rPr>
                <w:color w:val="FF0000"/>
              </w:rPr>
              <w:t xml:space="preserve">Note: </w:t>
            </w:r>
            <w:r w:rsidRPr="0064771C">
              <w:t>If</w:t>
            </w:r>
            <w:r w:rsidRPr="0064771C">
              <w:rPr>
                <w:color w:val="FF0000"/>
              </w:rPr>
              <w:t xml:space="preserve"> </w:t>
            </w:r>
            <w:r w:rsidRPr="0064771C">
              <w:t>Safari 11 prevents upload of documents – use Firefox or Chrome.</w:t>
            </w:r>
          </w:p>
        </w:tc>
      </w:tr>
    </w:tbl>
    <w:p w14:paraId="7E0A1599" w14:textId="267A0F9F" w:rsidR="007A24DF" w:rsidRPr="00AD4DAB" w:rsidRDefault="009B1736" w:rsidP="009B1736">
      <w:pPr>
        <w:autoSpaceDE w:val="0"/>
        <w:autoSpaceDN w:val="0"/>
        <w:adjustRightInd w:val="0"/>
        <w:spacing w:after="0"/>
        <w:rPr>
          <w:rFonts w:cs="Arial"/>
          <w:szCs w:val="20"/>
        </w:rPr>
      </w:pPr>
      <w:r w:rsidRPr="00AD4DAB">
        <w:rPr>
          <w:b/>
          <w:color w:val="FF0000"/>
        </w:rPr>
        <w:t>Please note:</w:t>
      </w:r>
      <w:r w:rsidRPr="00AD4DAB">
        <w:rPr>
          <w:rFonts w:cs="Arial"/>
          <w:szCs w:val="20"/>
        </w:rPr>
        <w:t xml:space="preserve"> You will also need to have Microsoft Word or </w:t>
      </w:r>
      <w:proofErr w:type="spellStart"/>
      <w:r w:rsidRPr="00AD4DAB">
        <w:rPr>
          <w:rFonts w:cs="Arial"/>
          <w:szCs w:val="20"/>
        </w:rPr>
        <w:t>OpenOffice</w:t>
      </w:r>
      <w:proofErr w:type="spellEnd"/>
      <w:r w:rsidRPr="00AD4DAB">
        <w:rPr>
          <w:rFonts w:cs="Arial"/>
          <w:szCs w:val="20"/>
        </w:rPr>
        <w:t xml:space="preserve"> Writer installed to complete the application form. </w:t>
      </w:r>
      <w:proofErr w:type="spellStart"/>
      <w:r w:rsidRPr="00AD4DAB">
        <w:rPr>
          <w:rFonts w:cs="Arial"/>
          <w:szCs w:val="20"/>
        </w:rPr>
        <w:t>OpenOffice</w:t>
      </w:r>
      <w:proofErr w:type="spellEnd"/>
      <w:r w:rsidRPr="00AD4DAB">
        <w:rPr>
          <w:rFonts w:cs="Arial"/>
          <w:szCs w:val="20"/>
        </w:rPr>
        <w:t xml:space="preserve"> Writer is free software that can be downloaded </w:t>
      </w:r>
      <w:r w:rsidR="005D5B0A">
        <w:rPr>
          <w:rFonts w:cs="Arial"/>
          <w:szCs w:val="20"/>
        </w:rPr>
        <w:t xml:space="preserve">from </w:t>
      </w:r>
      <w:r w:rsidRPr="00AD4DAB">
        <w:rPr>
          <w:rFonts w:cs="Arial"/>
          <w:szCs w:val="20"/>
        </w:rPr>
        <w:t xml:space="preserve">here: </w:t>
      </w:r>
      <w:hyperlink r:id="rId21" w:history="1">
        <w:r w:rsidRPr="00AD4DAB">
          <w:rPr>
            <w:rStyle w:val="Hyperlink"/>
            <w:rFonts w:cs="Arial"/>
            <w:szCs w:val="20"/>
            <w:u w:val="none"/>
          </w:rPr>
          <w:t>http://openoffice.org</w:t>
        </w:r>
      </w:hyperlink>
      <w:r w:rsidRPr="00AD4DAB">
        <w:rPr>
          <w:rFonts w:cs="Arial"/>
          <w:szCs w:val="20"/>
        </w:rPr>
        <w:t xml:space="preserve">. </w:t>
      </w:r>
    </w:p>
    <w:p w14:paraId="5D059B75" w14:textId="77777777" w:rsidR="007A24DF" w:rsidRPr="00AD4DAB" w:rsidRDefault="007A24DF" w:rsidP="009B1736">
      <w:pPr>
        <w:autoSpaceDE w:val="0"/>
        <w:autoSpaceDN w:val="0"/>
        <w:adjustRightInd w:val="0"/>
        <w:spacing w:after="0"/>
        <w:rPr>
          <w:rFonts w:cs="Arial"/>
          <w:szCs w:val="20"/>
        </w:rPr>
      </w:pPr>
    </w:p>
    <w:p w14:paraId="36722BE9" w14:textId="63EB82CB" w:rsidR="009B1736" w:rsidRPr="00AD4DAB" w:rsidRDefault="009B1736" w:rsidP="009B1736">
      <w:pPr>
        <w:autoSpaceDE w:val="0"/>
        <w:autoSpaceDN w:val="0"/>
        <w:adjustRightInd w:val="0"/>
        <w:spacing w:after="0"/>
        <w:rPr>
          <w:b/>
          <w:bCs/>
          <w:color w:val="FF0000"/>
        </w:rPr>
      </w:pPr>
      <w:r w:rsidRPr="00AD4DAB">
        <w:rPr>
          <w:b/>
          <w:bCs/>
          <w:color w:val="FF0000"/>
        </w:rPr>
        <w:t xml:space="preserve">You must use </w:t>
      </w:r>
      <w:proofErr w:type="spellStart"/>
      <w:r w:rsidRPr="00AD4DAB">
        <w:rPr>
          <w:b/>
          <w:bCs/>
          <w:color w:val="FF0000"/>
        </w:rPr>
        <w:t>OpenOffice</w:t>
      </w:r>
      <w:proofErr w:type="spellEnd"/>
      <w:r w:rsidRPr="00AD4DAB">
        <w:rPr>
          <w:b/>
          <w:bCs/>
          <w:color w:val="FF0000"/>
        </w:rPr>
        <w:t xml:space="preserve"> Writer version 4.0.1 or earlier.</w:t>
      </w:r>
    </w:p>
    <w:p w14:paraId="1186A925" w14:textId="1AF179BA" w:rsidR="007A24DF" w:rsidRPr="00AD4DAB" w:rsidRDefault="002B7CB9" w:rsidP="007A24DF">
      <w:pPr>
        <w:autoSpaceDE w:val="0"/>
        <w:autoSpaceDN w:val="0"/>
      </w:pPr>
      <w:r w:rsidRPr="00AD4DAB">
        <w:t xml:space="preserve">More recent versions of </w:t>
      </w:r>
      <w:proofErr w:type="spellStart"/>
      <w:r w:rsidRPr="00AD4DAB">
        <w:t>OpenOffice</w:t>
      </w:r>
      <w:proofErr w:type="spellEnd"/>
      <w:r w:rsidRPr="00AD4DAB">
        <w:t xml:space="preserve"> Writer than 4.0.1 have resulted in problems with the appearance of application forms when they are submitted through online services</w:t>
      </w:r>
      <w:r w:rsidR="007A24DF" w:rsidRPr="00AD4DAB">
        <w:t xml:space="preserve">. </w:t>
      </w:r>
    </w:p>
    <w:p w14:paraId="76139A8D" w14:textId="77777777" w:rsidR="007A24DF" w:rsidRPr="00AD4DAB" w:rsidRDefault="007A24DF" w:rsidP="007A24DF">
      <w:pPr>
        <w:autoSpaceDE w:val="0"/>
        <w:autoSpaceDN w:val="0"/>
      </w:pPr>
      <w:r w:rsidRPr="00AD4DAB">
        <w:t xml:space="preserve">Please refer to the Arts Council video </w:t>
      </w:r>
      <w:r w:rsidRPr="00AD4DAB">
        <w:rPr>
          <w:i/>
          <w:iCs/>
        </w:rPr>
        <w:t xml:space="preserve">Using </w:t>
      </w:r>
      <w:proofErr w:type="spellStart"/>
      <w:r w:rsidRPr="00AD4DAB">
        <w:rPr>
          <w:i/>
          <w:iCs/>
        </w:rPr>
        <w:t>OpenOffice</w:t>
      </w:r>
      <w:proofErr w:type="spellEnd"/>
      <w:r w:rsidRPr="00AD4DAB">
        <w:rPr>
          <w:i/>
          <w:iCs/>
        </w:rPr>
        <w:t xml:space="preserve"> to download, complete and upload the application form </w:t>
      </w:r>
      <w:r w:rsidRPr="00AD4DAB">
        <w:t>at</w:t>
      </w:r>
      <w:r w:rsidRPr="00AD4DAB">
        <w:rPr>
          <w:i/>
          <w:iCs/>
        </w:rPr>
        <w:t xml:space="preserve"> </w:t>
      </w:r>
      <w:hyperlink r:id="rId22" w:history="1">
        <w:r w:rsidRPr="00AD4DAB">
          <w:rPr>
            <w:rStyle w:val="Hyperlink"/>
            <w:u w:val="none"/>
          </w:rPr>
          <w:t>https://www.youtube.com/user/ArtsCouncilDemos</w:t>
        </w:r>
      </w:hyperlink>
      <w:r w:rsidRPr="00AD4DAB">
        <w:t xml:space="preserve">. </w:t>
      </w:r>
    </w:p>
    <w:p w14:paraId="645F522F" w14:textId="77777777" w:rsidR="002B7CB9" w:rsidRPr="00AD4DAB" w:rsidRDefault="002B7CB9" w:rsidP="002B7CB9">
      <w:pPr>
        <w:autoSpaceDE w:val="0"/>
        <w:autoSpaceDN w:val="0"/>
      </w:pPr>
      <w:r w:rsidRPr="00AD4DAB">
        <w:t>Apple Mac users should take note of the section that deals with the issue of downloading version 4.0.1 on Macs that have the latest versions of Mac OS installed.</w:t>
      </w:r>
    </w:p>
    <w:p w14:paraId="550B5F23" w14:textId="44019D64" w:rsidR="00E12FA0" w:rsidRPr="00AD4DAB" w:rsidRDefault="003A4665" w:rsidP="00E12FA0">
      <w:pPr>
        <w:pStyle w:val="Heading3"/>
      </w:pPr>
      <w:r w:rsidRPr="00AD4DAB">
        <w:rPr>
          <w:szCs w:val="20"/>
        </w:rPr>
        <w:t>If you cannot meet</w:t>
      </w:r>
      <w:r w:rsidR="002B7CB9" w:rsidRPr="00AD4DAB">
        <w:rPr>
          <w:szCs w:val="20"/>
        </w:rPr>
        <w:t>,</w:t>
      </w:r>
      <w:r w:rsidRPr="00AD4DAB">
        <w:rPr>
          <w:szCs w:val="20"/>
        </w:rPr>
        <w:t xml:space="preserve"> or do not understand</w:t>
      </w:r>
      <w:r w:rsidR="002B7CB9" w:rsidRPr="00AD4DAB">
        <w:rPr>
          <w:szCs w:val="20"/>
        </w:rPr>
        <w:t>,</w:t>
      </w:r>
      <w:r w:rsidRPr="00AD4DAB">
        <w:rPr>
          <w:szCs w:val="20"/>
        </w:rPr>
        <w:t xml:space="preserve"> any of these requirements, please contact us for advice as far as possible in advance of the deadline. </w:t>
      </w:r>
      <w:r w:rsidR="00E12FA0" w:rsidRPr="00AD4DAB">
        <w:t>Give yourself enough time to complete the application</w:t>
      </w:r>
    </w:p>
    <w:p w14:paraId="304DA539" w14:textId="4CB7CD13" w:rsidR="00E12FA0" w:rsidRPr="00AD4DAB" w:rsidRDefault="00E12FA0" w:rsidP="00E12FA0">
      <w:r w:rsidRPr="00AD4DAB">
        <w:t xml:space="preserve">You should become familiar with the Online Services website well in advance of the deadline and in advance of preparing an application. It is likely that there will be heavy traffic on the site on the final afternoon of the closing date. You should prepare and submit </w:t>
      </w:r>
      <w:r w:rsidR="00E30422" w:rsidRPr="00AD4DAB">
        <w:t xml:space="preserve">your application </w:t>
      </w:r>
      <w:r w:rsidRPr="00AD4DAB">
        <w:t xml:space="preserve">well in advance of the deadline. </w:t>
      </w:r>
    </w:p>
    <w:p w14:paraId="2DC83794" w14:textId="76D727B7" w:rsidR="00E12FA0" w:rsidRPr="00AD4DAB" w:rsidRDefault="00E12FA0" w:rsidP="00E12FA0">
      <w:r w:rsidRPr="00AD4DAB">
        <w:t>Upload times can be much longer than download time</w:t>
      </w:r>
      <w:r w:rsidR="007C6A46">
        <w:t>s</w:t>
      </w:r>
      <w:r w:rsidRPr="00AD4DAB">
        <w:t xml:space="preserve">. It may take you longer than you think to upload your supporting materials. </w:t>
      </w:r>
    </w:p>
    <w:p w14:paraId="7508E142" w14:textId="77777777" w:rsidR="00E12FA0" w:rsidRPr="00AD4DAB" w:rsidRDefault="00E12FA0" w:rsidP="00E12FA0">
      <w:pPr>
        <w:pStyle w:val="Heading3"/>
      </w:pPr>
      <w:r w:rsidRPr="00AD4DAB">
        <w:t>Technical support</w:t>
      </w:r>
    </w:p>
    <w:p w14:paraId="70B69F87" w14:textId="77777777" w:rsidR="00E12FA0" w:rsidRPr="00AD4DAB" w:rsidRDefault="00E12FA0" w:rsidP="00E12FA0">
      <w:r w:rsidRPr="00AD4DAB">
        <w:t xml:space="preserve">If you need technical support while making an online application, you can contact the Arts Council by emailing </w:t>
      </w:r>
      <w:hyperlink r:id="rId23" w:history="1">
        <w:r w:rsidRPr="00AD4DAB">
          <w:rPr>
            <w:rStyle w:val="Hyperlink"/>
            <w:u w:val="none"/>
          </w:rPr>
          <w:t>onlineservices@artscouncil.ie</w:t>
        </w:r>
      </w:hyperlink>
      <w:r w:rsidRPr="00AD4DAB">
        <w:t xml:space="preserve"> or by phoning 01 6180200. We recommend you report any technical issues with us well in advance of the deadline. Please provide a contact phone number and make sure that you are available to receive a return call from us. </w:t>
      </w:r>
    </w:p>
    <w:p w14:paraId="2912F64E" w14:textId="77777777" w:rsidR="00E12FA0" w:rsidRPr="00AD4DAB" w:rsidRDefault="00E12FA0" w:rsidP="00E12FA0">
      <w:r w:rsidRPr="00AD4DAB">
        <w:t xml:space="preserve">We deal with queries on a first-come first-served basis. </w:t>
      </w:r>
    </w:p>
    <w:p w14:paraId="577FD657" w14:textId="4450AF00" w:rsidR="00E12FA0" w:rsidRPr="00AD4DAB" w:rsidRDefault="00E12FA0" w:rsidP="00E12FA0">
      <w:r w:rsidRPr="00AD4DAB">
        <w:t xml:space="preserve">Please note that there is often a high volume of calls as the deadline approaches and </w:t>
      </w:r>
      <w:r w:rsidR="007C6A46">
        <w:t xml:space="preserve">that </w:t>
      </w:r>
      <w:r w:rsidRPr="00AD4DAB">
        <w:t>technical</w:t>
      </w:r>
      <w:r w:rsidR="007C6A46">
        <w:t>-</w:t>
      </w:r>
      <w:r w:rsidRPr="00AD4DAB">
        <w:t xml:space="preserve">support calls received after </w:t>
      </w:r>
      <w:r w:rsidRPr="00AD4DAB">
        <w:rPr>
          <w:b/>
        </w:rPr>
        <w:t>2.30pm on the closing date</w:t>
      </w:r>
      <w:r w:rsidRPr="00AD4DAB">
        <w:t xml:space="preserve"> may not be resolved before the deadline.</w:t>
      </w:r>
    </w:p>
    <w:p w14:paraId="557F16E4" w14:textId="77777777" w:rsidR="00837471" w:rsidRPr="00AD4DAB" w:rsidRDefault="00837471">
      <w:pPr>
        <w:spacing w:before="0" w:after="0"/>
        <w:rPr>
          <w:b/>
          <w:sz w:val="22"/>
        </w:rPr>
      </w:pPr>
      <w:r w:rsidRPr="00AD4DAB">
        <w:br w:type="page"/>
      </w:r>
    </w:p>
    <w:p w14:paraId="5E4EB6CC" w14:textId="5C76D2BA" w:rsidR="003A4665" w:rsidRPr="00AD4DAB" w:rsidRDefault="003A4665">
      <w:pPr>
        <w:pStyle w:val="Heading2"/>
      </w:pPr>
      <w:r w:rsidRPr="00AD4DAB">
        <w:lastRenderedPageBreak/>
        <w:t>2.2</w:t>
      </w:r>
      <w:r w:rsidRPr="00AD4DAB">
        <w:tab/>
        <w:t xml:space="preserve">Fill in the application form </w:t>
      </w:r>
    </w:p>
    <w:p w14:paraId="0CC79F3B" w14:textId="42432D94" w:rsidR="003A4665" w:rsidRPr="00AD4DAB" w:rsidRDefault="003A4665">
      <w:pPr>
        <w:rPr>
          <w:szCs w:val="20"/>
        </w:rPr>
      </w:pPr>
      <w:r w:rsidRPr="00AD4DAB">
        <w:t xml:space="preserve">If you have not already done so, download the application form for the award you wish to apply for. </w:t>
      </w:r>
      <w:r w:rsidRPr="00AD4DAB">
        <w:rPr>
          <w:szCs w:val="20"/>
        </w:rPr>
        <w:t xml:space="preserve">The application form is a </w:t>
      </w:r>
      <w:r w:rsidR="00E30422" w:rsidRPr="00AD4DAB">
        <w:rPr>
          <w:szCs w:val="20"/>
        </w:rPr>
        <w:t xml:space="preserve">Microsoft </w:t>
      </w:r>
      <w:r w:rsidRPr="00AD4DAB">
        <w:rPr>
          <w:szCs w:val="20"/>
        </w:rPr>
        <w:t>Word</w:t>
      </w:r>
      <w:r w:rsidR="00E30422" w:rsidRPr="00AD4DAB">
        <w:rPr>
          <w:szCs w:val="20"/>
        </w:rPr>
        <w:t>/</w:t>
      </w:r>
      <w:proofErr w:type="spellStart"/>
      <w:r w:rsidR="00E30422" w:rsidRPr="00AD4DAB">
        <w:rPr>
          <w:szCs w:val="20"/>
        </w:rPr>
        <w:t>OpenOffice</w:t>
      </w:r>
      <w:proofErr w:type="spellEnd"/>
      <w:r w:rsidR="00E30422" w:rsidRPr="00AD4DAB">
        <w:rPr>
          <w:szCs w:val="20"/>
        </w:rPr>
        <w:t xml:space="preserve"> Writer-compatible</w:t>
      </w:r>
      <w:r w:rsidRPr="00AD4DAB">
        <w:rPr>
          <w:szCs w:val="20"/>
        </w:rPr>
        <w:t xml:space="preserve"> document </w:t>
      </w:r>
      <w:r w:rsidR="00E30422" w:rsidRPr="00AD4DAB">
        <w:rPr>
          <w:szCs w:val="20"/>
        </w:rPr>
        <w:t xml:space="preserve">that </w:t>
      </w:r>
      <w:r w:rsidRPr="00AD4DAB">
        <w:rPr>
          <w:szCs w:val="20"/>
        </w:rPr>
        <w:t xml:space="preserve">you fill in offline (on your own computer). The application form includes guidance on how to fill in each of its sections. </w:t>
      </w:r>
    </w:p>
    <w:p w14:paraId="61345C38" w14:textId="77777777" w:rsidR="003A4665" w:rsidRPr="00AD4DAB" w:rsidRDefault="003A4665">
      <w:pPr>
        <w:pStyle w:val="Heading3"/>
      </w:pPr>
      <w:r w:rsidRPr="00AD4DAB">
        <w:t>Making your case</w:t>
      </w:r>
    </w:p>
    <w:p w14:paraId="30C2BC9E" w14:textId="77777777" w:rsidR="003A4665" w:rsidRPr="00AD4DAB" w:rsidRDefault="003A4665">
      <w:r w:rsidRPr="00AD4DAB">
        <w:t xml:space="preserve">In order to make the very best case for why you should receive funding, you should give very careful consideration to what you include in the following sections of the form: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3A4665" w:rsidRPr="00AD4DAB" w14:paraId="03015867" w14:textId="77777777">
        <w:tc>
          <w:tcPr>
            <w:tcW w:w="2688" w:type="dxa"/>
          </w:tcPr>
          <w:p w14:paraId="39CABEEF" w14:textId="77777777" w:rsidR="003A4665" w:rsidRPr="00AD4DAB" w:rsidRDefault="003A4665" w:rsidP="0064210E">
            <w:pPr>
              <w:pStyle w:val="tabletext"/>
              <w:rPr>
                <w:color w:val="FF0000"/>
              </w:rPr>
            </w:pPr>
            <w:r w:rsidRPr="00AD4DAB">
              <w:rPr>
                <w:color w:val="FF0000"/>
              </w:rPr>
              <w:t>2.</w:t>
            </w:r>
            <w:r w:rsidR="0064210E" w:rsidRPr="00AD4DAB">
              <w:rPr>
                <w:color w:val="FF0000"/>
              </w:rPr>
              <w:t>2</w:t>
            </w:r>
            <w:r w:rsidRPr="00AD4DAB">
              <w:rPr>
                <w:color w:val="FF0000"/>
              </w:rPr>
              <w:t xml:space="preserve"> Summary of your proposal</w:t>
            </w:r>
          </w:p>
        </w:tc>
        <w:tc>
          <w:tcPr>
            <w:tcW w:w="6504" w:type="dxa"/>
          </w:tcPr>
          <w:p w14:paraId="320B9FE1" w14:textId="2638567E" w:rsidR="003A4665" w:rsidRPr="00AD4DAB" w:rsidRDefault="003A4665" w:rsidP="008C6576">
            <w:pPr>
              <w:pStyle w:val="tabletext"/>
              <w:rPr>
                <w:vanish/>
              </w:rPr>
            </w:pPr>
            <w:r w:rsidRPr="00AD4DAB">
              <w:t xml:space="preserve">Give a summary of your proposal (up to three short points). </w:t>
            </w:r>
            <w:r w:rsidRPr="00AD4DAB">
              <w:br/>
              <w:t xml:space="preserve">Should your application be successful, this summary </w:t>
            </w:r>
            <w:r w:rsidR="008C6576" w:rsidRPr="00AD4DAB">
              <w:t xml:space="preserve">may </w:t>
            </w:r>
            <w:r w:rsidRPr="00AD4DAB">
              <w:t xml:space="preserve">be published on the </w:t>
            </w:r>
            <w:r w:rsidRPr="00AD4DAB">
              <w:rPr>
                <w:b/>
                <w:bCs/>
              </w:rPr>
              <w:t>Who We’ve Funded</w:t>
            </w:r>
            <w:r w:rsidRPr="00AD4DAB">
              <w:t xml:space="preserve"> pages of the Arts Council website – for that reason, you should keep in mind that what you write may have a wider audience beyond the Arts Council assessors.</w:t>
            </w:r>
          </w:p>
        </w:tc>
      </w:tr>
      <w:tr w:rsidR="003A4665" w:rsidRPr="00AD4DAB" w14:paraId="2F6F47A5" w14:textId="77777777">
        <w:tc>
          <w:tcPr>
            <w:tcW w:w="2688" w:type="dxa"/>
          </w:tcPr>
          <w:p w14:paraId="65A91CD7" w14:textId="77777777" w:rsidR="003A4665" w:rsidRPr="00AD4DAB" w:rsidRDefault="003A4665">
            <w:pPr>
              <w:pStyle w:val="tabletext"/>
              <w:rPr>
                <w:color w:val="FF0000"/>
              </w:rPr>
            </w:pPr>
            <w:r w:rsidRPr="00AD4DAB">
              <w:rPr>
                <w:color w:val="FF0000"/>
              </w:rPr>
              <w:t>2.</w:t>
            </w:r>
            <w:r w:rsidR="0064210E" w:rsidRPr="00AD4DAB">
              <w:rPr>
                <w:color w:val="FF0000"/>
              </w:rPr>
              <w:t>3</w:t>
            </w:r>
            <w:r w:rsidRPr="00AD4DAB">
              <w:rPr>
                <w:color w:val="FF0000"/>
              </w:rPr>
              <w:t xml:space="preserve"> Details of your proposal</w:t>
            </w:r>
          </w:p>
        </w:tc>
        <w:tc>
          <w:tcPr>
            <w:tcW w:w="6504" w:type="dxa"/>
          </w:tcPr>
          <w:p w14:paraId="23C45181" w14:textId="77777777" w:rsidR="0055270E" w:rsidRPr="00AD4DAB" w:rsidRDefault="003A4665" w:rsidP="0055270E">
            <w:pPr>
              <w:pStyle w:val="tabletext"/>
              <w:keepLines/>
            </w:pPr>
            <w:r w:rsidRPr="00AD4DAB">
              <w:t xml:space="preserve">What you write here is a key part of your proposal, and should help those involved in assessing your application to understand the full scope of what you want to do and why. </w:t>
            </w:r>
          </w:p>
          <w:p w14:paraId="3D7793D6" w14:textId="77777777" w:rsidR="00473BA8" w:rsidRPr="00AD4DAB" w:rsidRDefault="003A4665" w:rsidP="0055270E">
            <w:pPr>
              <w:pStyle w:val="tabletext"/>
              <w:keepLines/>
            </w:pPr>
            <w:r w:rsidRPr="00AD4DAB">
              <w:t>It might include entries such as a practical explanation of the activity you propose, your artistic goals and ambitions, the wider context in which you are making the proposal, and any other information you consider relevant</w:t>
            </w:r>
            <w:r w:rsidR="005C4BEB" w:rsidRPr="00AD4DAB">
              <w:t xml:space="preserve">. </w:t>
            </w:r>
          </w:p>
        </w:tc>
      </w:tr>
      <w:tr w:rsidR="003A4665" w:rsidRPr="00AD4DAB" w14:paraId="672782E8" w14:textId="77777777">
        <w:tc>
          <w:tcPr>
            <w:tcW w:w="2688" w:type="dxa"/>
          </w:tcPr>
          <w:p w14:paraId="5B1C42AE" w14:textId="77777777" w:rsidR="003A4665" w:rsidRPr="00AD4DAB" w:rsidRDefault="003A4665">
            <w:pPr>
              <w:pStyle w:val="tabletext"/>
              <w:rPr>
                <w:color w:val="FF0000"/>
              </w:rPr>
            </w:pPr>
            <w:r w:rsidRPr="00AD4DAB">
              <w:rPr>
                <w:color w:val="FF0000"/>
              </w:rPr>
              <w:t>2.</w:t>
            </w:r>
            <w:r w:rsidR="0064210E" w:rsidRPr="00AD4DAB">
              <w:rPr>
                <w:color w:val="FF0000"/>
              </w:rPr>
              <w:t>4</w:t>
            </w:r>
            <w:r w:rsidRPr="00AD4DAB">
              <w:rPr>
                <w:color w:val="FF0000"/>
              </w:rPr>
              <w:t xml:space="preserve"> Your application and the assessment criteria</w:t>
            </w:r>
          </w:p>
        </w:tc>
        <w:tc>
          <w:tcPr>
            <w:tcW w:w="6504" w:type="dxa"/>
          </w:tcPr>
          <w:p w14:paraId="663700D3" w14:textId="2C8CC052" w:rsidR="003A4665" w:rsidRPr="00AD4DAB" w:rsidRDefault="003A4665">
            <w:pPr>
              <w:pStyle w:val="tabletext"/>
            </w:pPr>
            <w:r w:rsidRPr="00AD4DAB">
              <w:t>Describe how your application meets each of the assessment criteria – see</w:t>
            </w:r>
            <w:r w:rsidR="00614095" w:rsidRPr="00AD4DAB">
              <w:t xml:space="preserve"> section</w:t>
            </w:r>
            <w:r w:rsidRPr="00AD4DAB">
              <w:rPr>
                <w:b/>
                <w:bCs/>
              </w:rPr>
              <w:t xml:space="preserve"> 3.3 Criteria for the assessment of applications</w:t>
            </w:r>
            <w:r w:rsidR="00614095" w:rsidRPr="00AD4DAB">
              <w:t>.</w:t>
            </w:r>
          </w:p>
        </w:tc>
      </w:tr>
      <w:tr w:rsidR="00C01778" w:rsidRPr="00AD4DAB" w14:paraId="325E923F" w14:textId="77777777">
        <w:tc>
          <w:tcPr>
            <w:tcW w:w="2688" w:type="dxa"/>
          </w:tcPr>
          <w:p w14:paraId="71D5D977" w14:textId="77777777" w:rsidR="00C01778" w:rsidRPr="00AD4DAB" w:rsidRDefault="00C01778" w:rsidP="00426C6E">
            <w:pPr>
              <w:pStyle w:val="tabletext"/>
              <w:rPr>
                <w:color w:val="FF0000"/>
              </w:rPr>
            </w:pPr>
            <w:r w:rsidRPr="00AD4DAB">
              <w:rPr>
                <w:color w:val="FF0000"/>
                <w:lang w:eastAsia="en-IE"/>
              </w:rPr>
              <w:t>2.</w:t>
            </w:r>
            <w:r w:rsidR="0064210E" w:rsidRPr="00AD4DAB">
              <w:rPr>
                <w:color w:val="FF0000"/>
                <w:lang w:eastAsia="en-IE"/>
              </w:rPr>
              <w:t>5</w:t>
            </w:r>
            <w:r w:rsidRPr="00AD4DAB">
              <w:rPr>
                <w:color w:val="FF0000"/>
                <w:lang w:eastAsia="en-IE"/>
              </w:rPr>
              <w:t xml:space="preserve"> Other artists, individuals, or organisations involved in your </w:t>
            </w:r>
            <w:r w:rsidRPr="00AD4DAB">
              <w:rPr>
                <w:rFonts w:cs="Frutiger-Light"/>
                <w:color w:val="FF0000"/>
                <w:szCs w:val="20"/>
                <w:lang w:eastAsia="en-IE"/>
              </w:rPr>
              <w:t>proposal</w:t>
            </w:r>
          </w:p>
        </w:tc>
        <w:tc>
          <w:tcPr>
            <w:tcW w:w="6504" w:type="dxa"/>
          </w:tcPr>
          <w:p w14:paraId="3404AC9B" w14:textId="77777777" w:rsidR="00C01778" w:rsidRPr="00AD4DAB" w:rsidRDefault="00C01778" w:rsidP="00426C6E">
            <w:pPr>
              <w:pStyle w:val="tabletext"/>
            </w:pPr>
            <w:r w:rsidRPr="00AD4DAB">
              <w:rPr>
                <w:rFonts w:cs="Frutiger-Light"/>
                <w:szCs w:val="20"/>
                <w:lang w:eastAsia="en-IE"/>
              </w:rPr>
              <w:t>Identify key artists/groups/organisations involved in your proposal.</w:t>
            </w:r>
          </w:p>
        </w:tc>
      </w:tr>
      <w:tr w:rsidR="00C01778" w:rsidRPr="00AD4DAB" w14:paraId="264E8219" w14:textId="77777777">
        <w:tc>
          <w:tcPr>
            <w:tcW w:w="2688" w:type="dxa"/>
          </w:tcPr>
          <w:p w14:paraId="711D4FDA" w14:textId="77777777" w:rsidR="00C01778" w:rsidRPr="00AD4DAB" w:rsidRDefault="00C01778" w:rsidP="00C01778">
            <w:pPr>
              <w:pStyle w:val="tabletext"/>
              <w:rPr>
                <w:color w:val="FF0000"/>
              </w:rPr>
            </w:pPr>
            <w:r w:rsidRPr="00AD4DAB">
              <w:rPr>
                <w:color w:val="FF0000"/>
              </w:rPr>
              <w:t>2.6</w:t>
            </w:r>
            <w:r w:rsidRPr="00AD4DAB">
              <w:rPr>
                <w:rFonts w:cs="Frutiger-Light"/>
                <w:color w:val="FF0000"/>
                <w:szCs w:val="20"/>
                <w:lang w:eastAsia="en-IE"/>
              </w:rPr>
              <w:t xml:space="preserve"> Key activities and dates for your proposal</w:t>
            </w:r>
          </w:p>
        </w:tc>
        <w:tc>
          <w:tcPr>
            <w:tcW w:w="6504" w:type="dxa"/>
          </w:tcPr>
          <w:p w14:paraId="0C8D5DA7" w14:textId="77777777" w:rsidR="00C01778" w:rsidRPr="00AD4DAB" w:rsidRDefault="00C01778" w:rsidP="00486443">
            <w:pPr>
              <w:pStyle w:val="tabletext"/>
            </w:pPr>
            <w:r w:rsidRPr="00AD4DAB">
              <w:t xml:space="preserve">List key </w:t>
            </w:r>
            <w:r w:rsidR="00486443" w:rsidRPr="00AD4DAB">
              <w:t xml:space="preserve">activities such as planning, workshops, events and performances, along with dates and locations/venues. </w:t>
            </w:r>
          </w:p>
        </w:tc>
      </w:tr>
      <w:tr w:rsidR="00C01778" w:rsidRPr="00AD4DAB" w14:paraId="0F857BBE" w14:textId="77777777">
        <w:tc>
          <w:tcPr>
            <w:tcW w:w="2688" w:type="dxa"/>
          </w:tcPr>
          <w:p w14:paraId="2CE1B5ED" w14:textId="77777777" w:rsidR="00C01778" w:rsidRPr="00AD4DAB" w:rsidRDefault="00C01778" w:rsidP="00E13DBA">
            <w:pPr>
              <w:rPr>
                <w:i/>
              </w:rPr>
            </w:pPr>
            <w:r w:rsidRPr="00AD4DAB">
              <w:rPr>
                <w:color w:val="FF0000"/>
              </w:rPr>
              <w:t xml:space="preserve">3.1 Expenditure related to your application </w:t>
            </w:r>
            <w:r w:rsidRPr="00AD4DAB">
              <w:rPr>
                <w:i/>
              </w:rPr>
              <w:t>and</w:t>
            </w:r>
            <w:r w:rsidRPr="00AD4DAB">
              <w:rPr>
                <w:color w:val="FF0000"/>
              </w:rPr>
              <w:br/>
              <w:t>3.2 Income related to your application</w:t>
            </w:r>
            <w:r w:rsidRPr="00AD4DAB">
              <w:rPr>
                <w:i/>
              </w:rPr>
              <w:t xml:space="preserve"> and</w:t>
            </w:r>
            <w:r w:rsidRPr="00AD4DAB">
              <w:rPr>
                <w:i/>
              </w:rPr>
              <w:br/>
            </w:r>
            <w:r w:rsidRPr="00AD4DAB">
              <w:rPr>
                <w:color w:val="FF0000"/>
              </w:rPr>
              <w:t>3.3 How much are you requesting from the Arts Council?</w:t>
            </w:r>
          </w:p>
        </w:tc>
        <w:tc>
          <w:tcPr>
            <w:tcW w:w="6504" w:type="dxa"/>
          </w:tcPr>
          <w:p w14:paraId="6A0D0B74" w14:textId="074697AF" w:rsidR="00C01778" w:rsidRPr="00AD4DAB" w:rsidRDefault="00C01778">
            <w:pPr>
              <w:pStyle w:val="tabletext"/>
            </w:pPr>
            <w:r w:rsidRPr="00AD4DAB">
              <w:t>In these sections, itemise the expenditure and income related to your application</w:t>
            </w:r>
            <w:r w:rsidR="00E30422" w:rsidRPr="00AD4DAB">
              <w:t>,</w:t>
            </w:r>
            <w:r w:rsidRPr="00AD4DAB">
              <w:t xml:space="preserve"> and the amount you are requesting from the Arts Council. </w:t>
            </w:r>
          </w:p>
          <w:p w14:paraId="117D507D" w14:textId="77777777" w:rsidR="00C01778" w:rsidRPr="00AD4DAB" w:rsidRDefault="00C01778" w:rsidP="00E13DBA">
            <w:pPr>
              <w:pStyle w:val="tabletext"/>
            </w:pPr>
            <w:r w:rsidRPr="00AD4DAB">
              <w:t>If your proposal is very complex, you should prepare and submit a detailed budget as a supporting document.</w:t>
            </w:r>
          </w:p>
        </w:tc>
      </w:tr>
    </w:tbl>
    <w:p w14:paraId="0EE8E192" w14:textId="77777777" w:rsidR="003A4665" w:rsidRPr="00AD4DAB" w:rsidRDefault="003A4665">
      <w:pPr>
        <w:pStyle w:val="Heading2"/>
      </w:pPr>
      <w:r w:rsidRPr="00AD4DAB">
        <w:t>2.3</w:t>
      </w:r>
      <w:r w:rsidRPr="00AD4DAB">
        <w:tab/>
        <w:t>Prepare any supporting material required for the application</w:t>
      </w:r>
    </w:p>
    <w:p w14:paraId="172264B3" w14:textId="6D47F780" w:rsidR="003A4665" w:rsidRPr="00AD4DAB" w:rsidRDefault="003A4665">
      <w:r w:rsidRPr="00AD4DAB">
        <w:t xml:space="preserve">You are required to include supporting material with your application. </w:t>
      </w:r>
      <w:r w:rsidR="00E30422" w:rsidRPr="00AD4DAB">
        <w:t>T</w:t>
      </w:r>
      <w:r w:rsidRPr="00AD4DAB">
        <w:t xml:space="preserve">his might include samples of your current work – </w:t>
      </w:r>
      <w:r w:rsidR="007F01AD" w:rsidRPr="00AD4DAB">
        <w:t>e.g.</w:t>
      </w:r>
      <w:r w:rsidRPr="00AD4DAB">
        <w:t xml:space="preserve"> text, video, images or sound recordings.</w:t>
      </w:r>
    </w:p>
    <w:p w14:paraId="1D7DE585" w14:textId="1AD13A58" w:rsidR="003A4665" w:rsidRPr="00AD4DAB" w:rsidRDefault="003A4665">
      <w:r w:rsidRPr="00AD4DAB">
        <w:t xml:space="preserve">You must submit all such supporting material online; if necessary, you </w:t>
      </w:r>
      <w:r w:rsidR="00F72B7F">
        <w:t>should</w:t>
      </w:r>
      <w:r w:rsidRPr="00AD4DAB">
        <w:t xml:space="preserve"> scan or save material in electronic format. </w:t>
      </w:r>
    </w:p>
    <w:p w14:paraId="01DAE587" w14:textId="77777777" w:rsidR="003A4665" w:rsidRPr="00AD4DAB" w:rsidRDefault="003A4665">
      <w:pPr>
        <w:pStyle w:val="Heading3"/>
      </w:pPr>
      <w:bookmarkStart w:id="12" w:name="_Ref376792950"/>
      <w:r w:rsidRPr="00AD4DAB">
        <w:t>Acceptable file formats</w:t>
      </w:r>
      <w:bookmarkEnd w:id="12"/>
    </w:p>
    <w:p w14:paraId="45A42716" w14:textId="77777777" w:rsidR="003A4665" w:rsidRPr="00AD4DAB" w:rsidRDefault="003A4665">
      <w:pPr>
        <w:rPr>
          <w:szCs w:val="20"/>
        </w:rPr>
      </w:pPr>
      <w:r w:rsidRPr="00AD4DAB">
        <w:rPr>
          <w:szCs w:val="20"/>
        </w:rPr>
        <w:t xml:space="preserve">The following table lists file formats that are acceptable as part of an application.  </w:t>
      </w:r>
    </w:p>
    <w:tbl>
      <w:tblPr>
        <w:tblW w:w="0" w:type="auto"/>
        <w:tblBorders>
          <w:top w:val="single" w:sz="18" w:space="0" w:color="808080"/>
          <w:bottom w:val="single" w:sz="18" w:space="0" w:color="808080"/>
          <w:insideH w:val="single" w:sz="18" w:space="0" w:color="808080"/>
        </w:tblBorders>
        <w:tblLook w:val="0000" w:firstRow="0" w:lastRow="0" w:firstColumn="0" w:lastColumn="0" w:noHBand="0" w:noVBand="0"/>
      </w:tblPr>
      <w:tblGrid>
        <w:gridCol w:w="2782"/>
        <w:gridCol w:w="5966"/>
      </w:tblGrid>
      <w:tr w:rsidR="003A4665" w:rsidRPr="00AD4DAB" w14:paraId="722EDDF9" w14:textId="77777777" w:rsidTr="0000310F">
        <w:tc>
          <w:tcPr>
            <w:tcW w:w="2782" w:type="dxa"/>
            <w:tcBorders>
              <w:bottom w:val="single" w:sz="18" w:space="0" w:color="808080"/>
            </w:tcBorders>
          </w:tcPr>
          <w:p w14:paraId="457C55EE" w14:textId="77777777" w:rsidR="003A4665" w:rsidRPr="00AD4DAB" w:rsidRDefault="003A4665">
            <w:pPr>
              <w:pStyle w:val="tableheadertext"/>
              <w:keepNext/>
            </w:pPr>
            <w:r w:rsidRPr="00AD4DAB">
              <w:t>File type</w:t>
            </w:r>
          </w:p>
        </w:tc>
        <w:tc>
          <w:tcPr>
            <w:tcW w:w="5966" w:type="dxa"/>
            <w:tcBorders>
              <w:bottom w:val="single" w:sz="18" w:space="0" w:color="808080"/>
            </w:tcBorders>
          </w:tcPr>
          <w:p w14:paraId="4DF95B42" w14:textId="77777777" w:rsidR="003A4665" w:rsidRPr="00AD4DAB" w:rsidRDefault="003A4665">
            <w:pPr>
              <w:pStyle w:val="tableheadertext"/>
            </w:pPr>
            <w:r w:rsidRPr="00AD4DAB">
              <w:t>File extension</w:t>
            </w:r>
          </w:p>
        </w:tc>
      </w:tr>
      <w:tr w:rsidR="003A4665" w:rsidRPr="00AD4DAB" w14:paraId="30A421FD" w14:textId="77777777" w:rsidTr="0000310F">
        <w:tc>
          <w:tcPr>
            <w:tcW w:w="2782" w:type="dxa"/>
            <w:tcBorders>
              <w:bottom w:val="single" w:sz="8" w:space="0" w:color="808080"/>
            </w:tcBorders>
          </w:tcPr>
          <w:p w14:paraId="0B0681FC" w14:textId="77777777" w:rsidR="003A4665" w:rsidRPr="00AD4DAB" w:rsidRDefault="003A4665">
            <w:pPr>
              <w:pStyle w:val="tableheadertext"/>
              <w:jc w:val="left"/>
              <w:rPr>
                <w:b w:val="0"/>
              </w:rPr>
            </w:pPr>
            <w:r w:rsidRPr="00AD4DAB">
              <w:rPr>
                <w:b w:val="0"/>
              </w:rPr>
              <w:t xml:space="preserve">text files </w:t>
            </w:r>
          </w:p>
        </w:tc>
        <w:tc>
          <w:tcPr>
            <w:tcW w:w="5966" w:type="dxa"/>
            <w:tcBorders>
              <w:bottom w:val="single" w:sz="8" w:space="0" w:color="808080"/>
            </w:tcBorders>
          </w:tcPr>
          <w:p w14:paraId="13B56303" w14:textId="77777777" w:rsidR="003A4665" w:rsidRPr="00AD4DAB" w:rsidRDefault="003A4665">
            <w:pPr>
              <w:pStyle w:val="tabletext"/>
            </w:pPr>
            <w:r w:rsidRPr="00AD4DAB">
              <w:t>.rtf/.doc/.</w:t>
            </w:r>
            <w:proofErr w:type="spellStart"/>
            <w:r w:rsidRPr="00AD4DAB">
              <w:t>docx</w:t>
            </w:r>
            <w:proofErr w:type="spellEnd"/>
            <w:r w:rsidRPr="00AD4DAB">
              <w:t>/.txt</w:t>
            </w:r>
          </w:p>
        </w:tc>
      </w:tr>
      <w:tr w:rsidR="003A4665" w:rsidRPr="00AD4DAB" w14:paraId="6D949365" w14:textId="77777777" w:rsidTr="0000310F">
        <w:tc>
          <w:tcPr>
            <w:tcW w:w="2782" w:type="dxa"/>
            <w:tcBorders>
              <w:top w:val="single" w:sz="8" w:space="0" w:color="808080"/>
              <w:bottom w:val="single" w:sz="8" w:space="0" w:color="808080"/>
            </w:tcBorders>
          </w:tcPr>
          <w:p w14:paraId="23B8ADB8" w14:textId="77777777" w:rsidR="003A4665" w:rsidRPr="00AD4DAB" w:rsidRDefault="003A4665">
            <w:pPr>
              <w:pStyle w:val="tableheadertext"/>
              <w:jc w:val="left"/>
              <w:rPr>
                <w:b w:val="0"/>
              </w:rPr>
            </w:pPr>
            <w:r w:rsidRPr="00AD4DAB">
              <w:rPr>
                <w:b w:val="0"/>
              </w:rPr>
              <w:t xml:space="preserve">image files  </w:t>
            </w:r>
          </w:p>
        </w:tc>
        <w:tc>
          <w:tcPr>
            <w:tcW w:w="5966" w:type="dxa"/>
            <w:tcBorders>
              <w:top w:val="single" w:sz="8" w:space="0" w:color="808080"/>
              <w:bottom w:val="single" w:sz="8" w:space="0" w:color="808080"/>
            </w:tcBorders>
          </w:tcPr>
          <w:p w14:paraId="7EED3844" w14:textId="77777777" w:rsidR="003A4665" w:rsidRPr="00AD4DAB" w:rsidRDefault="003A4665">
            <w:pPr>
              <w:pStyle w:val="tabletext"/>
            </w:pPr>
            <w:r w:rsidRPr="00AD4DAB">
              <w:t>.jpg/.gif/.tiff/.</w:t>
            </w:r>
            <w:proofErr w:type="spellStart"/>
            <w:r w:rsidRPr="00AD4DAB">
              <w:t>png</w:t>
            </w:r>
            <w:proofErr w:type="spellEnd"/>
          </w:p>
        </w:tc>
      </w:tr>
      <w:tr w:rsidR="003A4665" w:rsidRPr="00AD4DAB" w14:paraId="78464E5A" w14:textId="77777777" w:rsidTr="0000310F">
        <w:tc>
          <w:tcPr>
            <w:tcW w:w="2782" w:type="dxa"/>
            <w:tcBorders>
              <w:top w:val="single" w:sz="8" w:space="0" w:color="808080"/>
              <w:bottom w:val="single" w:sz="8" w:space="0" w:color="808080"/>
            </w:tcBorders>
          </w:tcPr>
          <w:p w14:paraId="77E76BEB" w14:textId="77777777" w:rsidR="003A4665" w:rsidRPr="00AD4DAB" w:rsidRDefault="003A4665">
            <w:pPr>
              <w:pStyle w:val="tableheadertext"/>
              <w:jc w:val="left"/>
              <w:rPr>
                <w:b w:val="0"/>
              </w:rPr>
            </w:pPr>
            <w:r w:rsidRPr="00AD4DAB">
              <w:rPr>
                <w:b w:val="0"/>
              </w:rPr>
              <w:t xml:space="preserve">sound files  </w:t>
            </w:r>
          </w:p>
        </w:tc>
        <w:tc>
          <w:tcPr>
            <w:tcW w:w="5966" w:type="dxa"/>
            <w:tcBorders>
              <w:top w:val="single" w:sz="8" w:space="0" w:color="808080"/>
              <w:bottom w:val="single" w:sz="8" w:space="0" w:color="808080"/>
            </w:tcBorders>
          </w:tcPr>
          <w:p w14:paraId="04241BAC" w14:textId="77777777" w:rsidR="003A4665" w:rsidRPr="00AD4DAB" w:rsidRDefault="003A4665">
            <w:pPr>
              <w:pStyle w:val="tabletext"/>
            </w:pPr>
            <w:r w:rsidRPr="00AD4DAB">
              <w:t>.wav/.mp3/.m4a</w:t>
            </w:r>
          </w:p>
        </w:tc>
      </w:tr>
      <w:tr w:rsidR="003A4665" w:rsidRPr="00AD4DAB" w14:paraId="30CB26BF" w14:textId="77777777" w:rsidTr="0000310F">
        <w:tc>
          <w:tcPr>
            <w:tcW w:w="2782" w:type="dxa"/>
            <w:tcBorders>
              <w:top w:val="single" w:sz="8" w:space="0" w:color="808080"/>
              <w:bottom w:val="single" w:sz="8" w:space="0" w:color="808080"/>
            </w:tcBorders>
          </w:tcPr>
          <w:p w14:paraId="3C38CDBA" w14:textId="77777777" w:rsidR="003A4665" w:rsidRPr="00AD4DAB" w:rsidRDefault="003A4665">
            <w:pPr>
              <w:pStyle w:val="tableheadertext"/>
              <w:jc w:val="left"/>
              <w:rPr>
                <w:b w:val="0"/>
              </w:rPr>
            </w:pPr>
            <w:r w:rsidRPr="00AD4DAB">
              <w:rPr>
                <w:b w:val="0"/>
              </w:rPr>
              <w:t xml:space="preserve">video files </w:t>
            </w:r>
          </w:p>
        </w:tc>
        <w:tc>
          <w:tcPr>
            <w:tcW w:w="5966" w:type="dxa"/>
            <w:tcBorders>
              <w:top w:val="single" w:sz="8" w:space="0" w:color="808080"/>
              <w:bottom w:val="single" w:sz="8" w:space="0" w:color="808080"/>
            </w:tcBorders>
          </w:tcPr>
          <w:p w14:paraId="6A393C4C" w14:textId="77777777" w:rsidR="003A4665" w:rsidRPr="00AD4DAB" w:rsidRDefault="003A4665" w:rsidP="009B1736">
            <w:pPr>
              <w:pStyle w:val="tabletext"/>
            </w:pPr>
            <w:r w:rsidRPr="00AD4DAB">
              <w:t>.</w:t>
            </w:r>
            <w:proofErr w:type="spellStart"/>
            <w:r w:rsidRPr="00AD4DAB">
              <w:t>avi</w:t>
            </w:r>
            <w:proofErr w:type="spellEnd"/>
            <w:r w:rsidRPr="00AD4DAB">
              <w:t>/.</w:t>
            </w:r>
            <w:proofErr w:type="spellStart"/>
            <w:r w:rsidRPr="00AD4DAB">
              <w:t>mov</w:t>
            </w:r>
            <w:proofErr w:type="spellEnd"/>
            <w:r w:rsidRPr="00AD4DAB">
              <w:t>/.mp4</w:t>
            </w:r>
          </w:p>
        </w:tc>
      </w:tr>
      <w:tr w:rsidR="003A4665" w:rsidRPr="00AD4DAB" w14:paraId="20DDC221" w14:textId="77777777" w:rsidTr="0000310F">
        <w:tc>
          <w:tcPr>
            <w:tcW w:w="2782" w:type="dxa"/>
            <w:tcBorders>
              <w:top w:val="single" w:sz="8" w:space="0" w:color="808080"/>
              <w:bottom w:val="single" w:sz="8" w:space="0" w:color="808080"/>
            </w:tcBorders>
          </w:tcPr>
          <w:p w14:paraId="7C9A3FE1" w14:textId="77777777" w:rsidR="003A4665" w:rsidRPr="00AD4DAB" w:rsidRDefault="003A4665">
            <w:pPr>
              <w:pStyle w:val="tableheadertext"/>
              <w:jc w:val="left"/>
              <w:rPr>
                <w:b w:val="0"/>
              </w:rPr>
            </w:pPr>
            <w:proofErr w:type="spellStart"/>
            <w:r w:rsidRPr="00AD4DAB">
              <w:rPr>
                <w:b w:val="0"/>
              </w:rPr>
              <w:t>spreadsheets</w:t>
            </w:r>
            <w:proofErr w:type="spellEnd"/>
            <w:r w:rsidRPr="00AD4DAB">
              <w:rPr>
                <w:b w:val="0"/>
              </w:rPr>
              <w:t xml:space="preserve"> </w:t>
            </w:r>
          </w:p>
        </w:tc>
        <w:tc>
          <w:tcPr>
            <w:tcW w:w="5966" w:type="dxa"/>
            <w:tcBorders>
              <w:top w:val="single" w:sz="8" w:space="0" w:color="808080"/>
              <w:bottom w:val="single" w:sz="8" w:space="0" w:color="808080"/>
            </w:tcBorders>
          </w:tcPr>
          <w:p w14:paraId="44919A6B" w14:textId="77777777" w:rsidR="003A4665" w:rsidRPr="00AD4DAB" w:rsidRDefault="003A4665">
            <w:pPr>
              <w:pStyle w:val="tabletext"/>
            </w:pPr>
            <w:r w:rsidRPr="00AD4DAB">
              <w:t>.</w:t>
            </w:r>
            <w:proofErr w:type="spellStart"/>
            <w:r w:rsidRPr="00AD4DAB">
              <w:t>xls</w:t>
            </w:r>
            <w:proofErr w:type="spellEnd"/>
            <w:r w:rsidRPr="00AD4DAB">
              <w:t>/.</w:t>
            </w:r>
            <w:proofErr w:type="spellStart"/>
            <w:r w:rsidRPr="00AD4DAB">
              <w:t>xlsx</w:t>
            </w:r>
            <w:proofErr w:type="spellEnd"/>
          </w:p>
        </w:tc>
      </w:tr>
      <w:tr w:rsidR="003A4665" w:rsidRPr="00AD4DAB" w14:paraId="70C4E0F1" w14:textId="77777777" w:rsidTr="0000310F">
        <w:tc>
          <w:tcPr>
            <w:tcW w:w="2782" w:type="dxa"/>
            <w:tcBorders>
              <w:top w:val="single" w:sz="8" w:space="0" w:color="808080"/>
            </w:tcBorders>
          </w:tcPr>
          <w:p w14:paraId="766D3BDC" w14:textId="36587FB0" w:rsidR="003A4665" w:rsidRPr="00AD4DAB" w:rsidRDefault="003A4665">
            <w:pPr>
              <w:pStyle w:val="tableheadertext"/>
              <w:jc w:val="left"/>
              <w:rPr>
                <w:b w:val="0"/>
              </w:rPr>
            </w:pPr>
            <w:r w:rsidRPr="00AD4DAB">
              <w:rPr>
                <w:b w:val="0"/>
              </w:rPr>
              <w:t xml:space="preserve">Adobe </w:t>
            </w:r>
            <w:r w:rsidR="00E30422" w:rsidRPr="00AD4DAB">
              <w:rPr>
                <w:b w:val="0"/>
              </w:rPr>
              <w:t xml:space="preserve">Acrobat </w:t>
            </w:r>
            <w:r w:rsidRPr="00AD4DAB">
              <w:rPr>
                <w:b w:val="0"/>
              </w:rPr>
              <w:t>Reader files</w:t>
            </w:r>
          </w:p>
        </w:tc>
        <w:tc>
          <w:tcPr>
            <w:tcW w:w="5966" w:type="dxa"/>
            <w:tcBorders>
              <w:top w:val="single" w:sz="8" w:space="0" w:color="808080"/>
            </w:tcBorders>
          </w:tcPr>
          <w:p w14:paraId="579E58E3" w14:textId="77777777" w:rsidR="003A4665" w:rsidRPr="00AD4DAB" w:rsidRDefault="003A4665">
            <w:pPr>
              <w:pStyle w:val="tabletext"/>
            </w:pPr>
            <w:r w:rsidRPr="00AD4DAB">
              <w:t>.</w:t>
            </w:r>
            <w:proofErr w:type="spellStart"/>
            <w:r w:rsidRPr="00AD4DAB">
              <w:t>pdf</w:t>
            </w:r>
            <w:proofErr w:type="spellEnd"/>
          </w:p>
        </w:tc>
      </w:tr>
    </w:tbl>
    <w:p w14:paraId="4BF66DA5" w14:textId="77777777" w:rsidR="003A4665" w:rsidRPr="00AD4DAB" w:rsidRDefault="003A4665">
      <w:pPr>
        <w:rPr>
          <w:b/>
          <w:bCs/>
        </w:rPr>
      </w:pPr>
      <w:r w:rsidRPr="00AD4DAB">
        <w:t>For convenience, gather together all the files you need in an accessible location on your computer.</w:t>
      </w:r>
    </w:p>
    <w:p w14:paraId="47D92297" w14:textId="77777777" w:rsidR="00E12FA0" w:rsidRPr="00AD4DAB" w:rsidRDefault="00E12FA0" w:rsidP="00E12FA0">
      <w:pPr>
        <w:pStyle w:val="Heading3"/>
      </w:pPr>
      <w:bookmarkStart w:id="13" w:name="OLE_LINK2"/>
      <w:r w:rsidRPr="00AD4DAB">
        <w:lastRenderedPageBreak/>
        <w:t>Submitting YouTube links</w:t>
      </w:r>
    </w:p>
    <w:p w14:paraId="7010D7EA" w14:textId="17B48390" w:rsidR="00E12FA0" w:rsidRPr="00AD4DAB" w:rsidRDefault="00E12FA0" w:rsidP="00E12FA0">
      <w:pPr>
        <w:autoSpaceDE w:val="0"/>
        <w:autoSpaceDN w:val="0"/>
        <w:adjustRightInd w:val="0"/>
        <w:spacing w:after="0"/>
        <w:rPr>
          <w:szCs w:val="20"/>
        </w:rPr>
      </w:pPr>
      <w:r w:rsidRPr="00AD4DAB">
        <w:rPr>
          <w:szCs w:val="20"/>
        </w:rPr>
        <w:t xml:space="preserve">You may provide links to material hosted on YouTube instead of uploading the material directly. To do this, copy the URL (the full address of where your material is hosted on YouTube) into a </w:t>
      </w:r>
      <w:r w:rsidR="00F72B7F">
        <w:rPr>
          <w:szCs w:val="20"/>
        </w:rPr>
        <w:t xml:space="preserve">Microsoft </w:t>
      </w:r>
      <w:r w:rsidRPr="00AD4DAB">
        <w:rPr>
          <w:szCs w:val="20"/>
        </w:rPr>
        <w:t xml:space="preserve">Word </w:t>
      </w:r>
      <w:r w:rsidR="00F72B7F">
        <w:rPr>
          <w:szCs w:val="20"/>
        </w:rPr>
        <w:t xml:space="preserve">or </w:t>
      </w:r>
      <w:proofErr w:type="spellStart"/>
      <w:r w:rsidR="00F72B7F">
        <w:rPr>
          <w:szCs w:val="20"/>
        </w:rPr>
        <w:t>OpenOffice</w:t>
      </w:r>
      <w:proofErr w:type="spellEnd"/>
      <w:r w:rsidR="00F72B7F">
        <w:rPr>
          <w:szCs w:val="20"/>
        </w:rPr>
        <w:t xml:space="preserve"> Writer </w:t>
      </w:r>
      <w:r w:rsidRPr="00AD4DAB">
        <w:rPr>
          <w:szCs w:val="20"/>
        </w:rPr>
        <w:t xml:space="preserve">document and upload it as a </w:t>
      </w:r>
      <w:proofErr w:type="spellStart"/>
      <w:r w:rsidRPr="00AD4DAB">
        <w:rPr>
          <w:szCs w:val="20"/>
        </w:rPr>
        <w:t>weblink</w:t>
      </w:r>
      <w:proofErr w:type="spellEnd"/>
      <w:r w:rsidR="00F72B7F">
        <w:rPr>
          <w:szCs w:val="20"/>
        </w:rPr>
        <w:t>-</w:t>
      </w:r>
      <w:r w:rsidRPr="00AD4DAB">
        <w:rPr>
          <w:szCs w:val="20"/>
        </w:rPr>
        <w:t xml:space="preserve">supporting document. </w:t>
      </w:r>
    </w:p>
    <w:p w14:paraId="51381CC6" w14:textId="2CEB0DED" w:rsidR="00E12FA0" w:rsidRPr="00AD4DAB" w:rsidRDefault="006100D3" w:rsidP="00E12FA0">
      <w:pPr>
        <w:autoSpaceDE w:val="0"/>
        <w:autoSpaceDN w:val="0"/>
        <w:adjustRightInd w:val="0"/>
        <w:spacing w:after="0"/>
        <w:rPr>
          <w:b/>
          <w:szCs w:val="20"/>
        </w:rPr>
      </w:pPr>
      <w:r>
        <w:rPr>
          <w:b/>
          <w:szCs w:val="20"/>
        </w:rPr>
        <w:t>N</w:t>
      </w:r>
      <w:r w:rsidR="00E12FA0" w:rsidRPr="00AD4DAB">
        <w:rPr>
          <w:b/>
          <w:szCs w:val="20"/>
        </w:rPr>
        <w:t xml:space="preserve">ote: </w:t>
      </w:r>
      <w:r w:rsidR="00E12FA0" w:rsidRPr="00AD4DAB">
        <w:rPr>
          <w:szCs w:val="20"/>
        </w:rPr>
        <w:t xml:space="preserve">any links you provide must be </w:t>
      </w:r>
      <w:r>
        <w:rPr>
          <w:szCs w:val="20"/>
        </w:rPr>
        <w:t>for</w:t>
      </w:r>
      <w:r w:rsidRPr="00AD4DAB">
        <w:rPr>
          <w:szCs w:val="20"/>
        </w:rPr>
        <w:t xml:space="preserve"> </w:t>
      </w:r>
      <w:r w:rsidR="00E12FA0" w:rsidRPr="00AD4DAB">
        <w:rPr>
          <w:szCs w:val="20"/>
        </w:rPr>
        <w:t>YouTube. Links to other hosting sites will not be viewed.</w:t>
      </w:r>
    </w:p>
    <w:p w14:paraId="70B4C001" w14:textId="508200AF" w:rsidR="00E12FA0" w:rsidRPr="00AD4DAB" w:rsidRDefault="00E12FA0" w:rsidP="00E12FA0">
      <w:pPr>
        <w:autoSpaceDE w:val="0"/>
        <w:autoSpaceDN w:val="0"/>
        <w:adjustRightInd w:val="0"/>
        <w:spacing w:after="0"/>
        <w:rPr>
          <w:szCs w:val="20"/>
        </w:rPr>
      </w:pPr>
      <w:r w:rsidRPr="00AD4DAB">
        <w:rPr>
          <w:szCs w:val="20"/>
        </w:rPr>
        <w:t xml:space="preserve">Check that the link works from within the document you upload – </w:t>
      </w:r>
      <w:r w:rsidR="006100D3">
        <w:rPr>
          <w:szCs w:val="20"/>
        </w:rPr>
        <w:t xml:space="preserve">i.e. </w:t>
      </w:r>
      <w:r w:rsidRPr="00AD4DAB">
        <w:rPr>
          <w:szCs w:val="20"/>
        </w:rPr>
        <w:t>that it links correctly to your material on YouTube.</w:t>
      </w:r>
    </w:p>
    <w:p w14:paraId="6136CBAA" w14:textId="118BD684" w:rsidR="00E12FA0" w:rsidRPr="00AD4DAB" w:rsidRDefault="00E12FA0" w:rsidP="00E12FA0">
      <w:pPr>
        <w:autoSpaceDE w:val="0"/>
        <w:autoSpaceDN w:val="0"/>
        <w:adjustRightInd w:val="0"/>
        <w:spacing w:after="0"/>
        <w:rPr>
          <w:szCs w:val="20"/>
        </w:rPr>
      </w:pPr>
      <w:r w:rsidRPr="00AD4DAB">
        <w:rPr>
          <w:szCs w:val="20"/>
        </w:rPr>
        <w:t xml:space="preserve">If you do not wish material you upload to YouTube for the purposes of your application to be publicly viewable, you can flag your video as </w:t>
      </w:r>
      <w:r w:rsidR="00260DED" w:rsidRPr="00AD4DAB">
        <w:rPr>
          <w:szCs w:val="20"/>
        </w:rPr>
        <w:t>‘</w:t>
      </w:r>
      <w:r w:rsidRPr="00AD4DAB">
        <w:rPr>
          <w:szCs w:val="20"/>
        </w:rPr>
        <w:t>unlisted</w:t>
      </w:r>
      <w:r w:rsidR="00260DED" w:rsidRPr="00AD4DAB">
        <w:rPr>
          <w:szCs w:val="20"/>
        </w:rPr>
        <w:t>’</w:t>
      </w:r>
      <w:r w:rsidRPr="00AD4DAB">
        <w:rPr>
          <w:szCs w:val="20"/>
        </w:rPr>
        <w:t xml:space="preserve"> in its settings. </w:t>
      </w:r>
    </w:p>
    <w:p w14:paraId="0E3028C7" w14:textId="77777777" w:rsidR="003A4665" w:rsidRPr="00AD4DAB" w:rsidRDefault="003A4665">
      <w:pPr>
        <w:pStyle w:val="Heading3"/>
      </w:pPr>
      <w:r w:rsidRPr="00AD4DAB">
        <w:t>Naming files appropriately</w:t>
      </w:r>
    </w:p>
    <w:p w14:paraId="689922F9" w14:textId="5145B47E" w:rsidR="003A4665" w:rsidRPr="00AD4DAB" w:rsidRDefault="003A4665">
      <w:pPr>
        <w:autoSpaceDE w:val="0"/>
        <w:autoSpaceDN w:val="0"/>
        <w:adjustRightInd w:val="0"/>
        <w:rPr>
          <w:szCs w:val="20"/>
        </w:rPr>
      </w:pPr>
      <w:r w:rsidRPr="00AD4DAB">
        <w:rPr>
          <w:szCs w:val="20"/>
        </w:rPr>
        <w:t>Give all files that you intend to upload filenames that make it clear what they contain or represent</w:t>
      </w:r>
      <w:r w:rsidR="007F01AD" w:rsidRPr="00AD4DAB">
        <w:rPr>
          <w:szCs w:val="20"/>
        </w:rPr>
        <w:t xml:space="preserve"> – i.e. </w:t>
      </w:r>
      <w:r w:rsidRPr="00AD4DAB">
        <w:rPr>
          <w:szCs w:val="20"/>
        </w:rPr>
        <w:t xml:space="preserve">it should be clear from the filename whether the document is a CV, a sample text or a review of previous work. </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3A4665" w:rsidRPr="00AD4DAB" w14:paraId="5F854616" w14:textId="77777777">
        <w:tc>
          <w:tcPr>
            <w:tcW w:w="2660" w:type="dxa"/>
          </w:tcPr>
          <w:p w14:paraId="55DF8BA3" w14:textId="7A2A13C5" w:rsidR="003A4665" w:rsidRPr="00AD4DAB" w:rsidRDefault="003A4665">
            <w:pPr>
              <w:pStyle w:val="tableheadertext"/>
              <w:jc w:val="left"/>
            </w:pPr>
            <w:r w:rsidRPr="00AD4DAB">
              <w:t>Good filenames for an applicant called Jack Russell</w:t>
            </w:r>
          </w:p>
        </w:tc>
        <w:tc>
          <w:tcPr>
            <w:tcW w:w="5966" w:type="dxa"/>
          </w:tcPr>
          <w:p w14:paraId="7BFCDC9B" w14:textId="77777777" w:rsidR="003A4665" w:rsidRPr="00AD4DAB" w:rsidRDefault="003A4665">
            <w:pPr>
              <w:pStyle w:val="tabletext"/>
            </w:pPr>
            <w:proofErr w:type="spellStart"/>
            <w:r w:rsidRPr="00AD4DAB">
              <w:t>russelljack</w:t>
            </w:r>
            <w:proofErr w:type="spellEnd"/>
            <w:r w:rsidRPr="00AD4DAB">
              <w:t xml:space="preserve"> application.doc</w:t>
            </w:r>
          </w:p>
          <w:p w14:paraId="2EA811D5" w14:textId="77777777" w:rsidR="003A4665" w:rsidRPr="00AD4DAB" w:rsidRDefault="00E12FA0">
            <w:pPr>
              <w:pStyle w:val="tabletext"/>
            </w:pPr>
            <w:r w:rsidRPr="00AD4DAB">
              <w:t>russelljackAllegro</w:t>
            </w:r>
            <w:r w:rsidR="003A4665" w:rsidRPr="00AD4DAB">
              <w:t>.</w:t>
            </w:r>
            <w:r w:rsidRPr="00AD4DAB">
              <w:t>mp3</w:t>
            </w:r>
          </w:p>
          <w:p w14:paraId="00C0E509" w14:textId="77777777" w:rsidR="003A4665" w:rsidRPr="00AD4DAB" w:rsidRDefault="003A4665">
            <w:pPr>
              <w:pStyle w:val="tabletext"/>
            </w:pPr>
            <w:proofErr w:type="spellStart"/>
            <w:r w:rsidRPr="00AD4DAB">
              <w:t>russelljack</w:t>
            </w:r>
            <w:proofErr w:type="spellEnd"/>
            <w:r w:rsidRPr="00AD4DAB">
              <w:t xml:space="preserve"> Child Protection Policy.doc</w:t>
            </w:r>
          </w:p>
          <w:p w14:paraId="031F36C8" w14:textId="77777777" w:rsidR="003A4665" w:rsidRPr="00AD4DAB" w:rsidRDefault="003A4665">
            <w:pPr>
              <w:pStyle w:val="tabletext"/>
            </w:pPr>
            <w:proofErr w:type="spellStart"/>
            <w:r w:rsidRPr="00AD4DAB">
              <w:t>russelljack</w:t>
            </w:r>
            <w:proofErr w:type="spellEnd"/>
            <w:r w:rsidRPr="00AD4DAB">
              <w:t xml:space="preserve"> </w:t>
            </w:r>
            <w:proofErr w:type="spellStart"/>
            <w:r w:rsidRPr="00AD4DAB">
              <w:t>youtube</w:t>
            </w:r>
            <w:proofErr w:type="spellEnd"/>
            <w:r w:rsidRPr="00AD4DAB">
              <w:t xml:space="preserve"> link.doc</w:t>
            </w:r>
          </w:p>
        </w:tc>
      </w:tr>
    </w:tbl>
    <w:bookmarkEnd w:id="13"/>
    <w:p w14:paraId="16DE9E82" w14:textId="77777777" w:rsidR="003A4665" w:rsidRPr="00AD4DAB" w:rsidRDefault="003A4665">
      <w:pPr>
        <w:autoSpaceDE w:val="0"/>
        <w:autoSpaceDN w:val="0"/>
        <w:adjustRightInd w:val="0"/>
        <w:spacing w:after="0"/>
        <w:rPr>
          <w:szCs w:val="20"/>
        </w:rPr>
      </w:pPr>
      <w:r w:rsidRPr="00AD4DAB">
        <w:rPr>
          <w:szCs w:val="20"/>
        </w:rPr>
        <w:t xml:space="preserve">The total combined limit for all supporting material uploaded with a single application is </w:t>
      </w:r>
      <w:r w:rsidRPr="00AD4DAB">
        <w:rPr>
          <w:b/>
          <w:szCs w:val="20"/>
        </w:rPr>
        <w:t>40MB</w:t>
      </w:r>
      <w:r w:rsidRPr="00AD4DAB">
        <w:rPr>
          <w:szCs w:val="20"/>
        </w:rPr>
        <w:t xml:space="preserve">. </w:t>
      </w:r>
    </w:p>
    <w:p w14:paraId="7573AAA7" w14:textId="77777777" w:rsidR="003A4665" w:rsidRPr="00AD4DAB" w:rsidRDefault="003A4665">
      <w:pPr>
        <w:pStyle w:val="Heading2"/>
      </w:pPr>
      <w:r w:rsidRPr="00AD4DAB">
        <w:t>2.4</w:t>
      </w:r>
      <w:r w:rsidRPr="00AD4DAB">
        <w:tab/>
        <w:t>Make your application online</w:t>
      </w:r>
    </w:p>
    <w:p w14:paraId="7166C92B" w14:textId="77777777" w:rsidR="003A4665" w:rsidRPr="00AD4DAB" w:rsidRDefault="003A4665">
      <w:pPr>
        <w:autoSpaceDE w:val="0"/>
        <w:autoSpaceDN w:val="0"/>
        <w:adjustRightInd w:val="0"/>
        <w:spacing w:after="60"/>
        <w:rPr>
          <w:rFonts w:cs="Arial"/>
          <w:szCs w:val="20"/>
        </w:rPr>
      </w:pPr>
      <w:r w:rsidRPr="00AD4DAB">
        <w:rPr>
          <w:rFonts w:cs="Arial"/>
          <w:szCs w:val="20"/>
        </w:rPr>
        <w:t xml:space="preserve">To make your application online, you go through four main stages. </w:t>
      </w:r>
      <w:proofErr w:type="gramStart"/>
      <w:r w:rsidRPr="00AD4DAB">
        <w:rPr>
          <w:rFonts w:cs="Arial"/>
          <w:szCs w:val="20"/>
        </w:rPr>
        <w:t xml:space="preserve">Click </w:t>
      </w:r>
      <w:r w:rsidRPr="00AD4DAB">
        <w:rPr>
          <w:rFonts w:cs="Arial"/>
          <w:b/>
          <w:bCs/>
          <w:szCs w:val="20"/>
        </w:rPr>
        <w:t>Save draft</w:t>
      </w:r>
      <w:r w:rsidRPr="00AD4DAB">
        <w:rPr>
          <w:rFonts w:cs="Arial"/>
          <w:szCs w:val="20"/>
        </w:rPr>
        <w:t xml:space="preserve"> at the end of each stage.</w:t>
      </w:r>
      <w:proofErr w:type="gramEnd"/>
      <w:r w:rsidRPr="00AD4DAB">
        <w:rPr>
          <w:rFonts w:cs="Arial"/>
          <w:szCs w:val="20"/>
        </w:rPr>
        <w:t xml:space="preserve"> You can come back to your application and revise it at any time before you finally submit it</w:t>
      </w:r>
      <w:r w:rsidR="003F10A1" w:rsidRPr="00AD4DAB">
        <w:rPr>
          <w:rFonts w:cs="Arial"/>
          <w:szCs w:val="20"/>
        </w:rPr>
        <w:t>.</w:t>
      </w:r>
    </w:p>
    <w:p w14:paraId="0F40643F" w14:textId="77777777" w:rsidR="003A4665" w:rsidRPr="00AD4DAB" w:rsidRDefault="003A4665">
      <w:pPr>
        <w:pStyle w:val="Heading3"/>
        <w:rPr>
          <w:szCs w:val="20"/>
        </w:rPr>
      </w:pPr>
      <w:r w:rsidRPr="00AD4DAB">
        <w:rPr>
          <w:szCs w:val="20"/>
        </w:rPr>
        <w:t xml:space="preserve">1: </w:t>
      </w:r>
      <w:r w:rsidRPr="00AD4DAB">
        <w:t>Choose funding programme and download application form</w:t>
      </w:r>
    </w:p>
    <w:p w14:paraId="34526E79" w14:textId="26612446" w:rsidR="003A4665" w:rsidRPr="00AD4DAB" w:rsidRDefault="003A4665">
      <w:pPr>
        <w:pStyle w:val="tabletext"/>
        <w:rPr>
          <w:bCs/>
        </w:rPr>
      </w:pPr>
      <w:r w:rsidRPr="00AD4DAB">
        <w:rPr>
          <w:rFonts w:cs="Arial"/>
          <w:szCs w:val="20"/>
        </w:rPr>
        <w:t xml:space="preserve">To start a new application, click the </w:t>
      </w:r>
      <w:r w:rsidRPr="00AD4DAB">
        <w:rPr>
          <w:b/>
        </w:rPr>
        <w:t xml:space="preserve">Make an application </w:t>
      </w:r>
      <w:r w:rsidRPr="00AD4DAB">
        <w:rPr>
          <w:bCs/>
        </w:rPr>
        <w:t>button on your home page, and follow the prompts to choose the funding programme you wish to apply for and to give your application a unique reference by which to identify it. At this stage you can also download the application form (if you have not already done so)</w:t>
      </w:r>
      <w:r w:rsidR="00603698">
        <w:rPr>
          <w:bCs/>
        </w:rPr>
        <w:t>.</w:t>
      </w:r>
    </w:p>
    <w:p w14:paraId="5964EA87" w14:textId="77777777" w:rsidR="003A4665" w:rsidRPr="00AD4DAB" w:rsidRDefault="003A4665">
      <w:pPr>
        <w:pStyle w:val="Heading3"/>
      </w:pPr>
      <w:r w:rsidRPr="00AD4DAB">
        <w:t xml:space="preserve">2. Request funding amount </w:t>
      </w:r>
    </w:p>
    <w:p w14:paraId="0F861D54" w14:textId="77777777" w:rsidR="003A4665" w:rsidRPr="00AD4DAB" w:rsidRDefault="003A4665">
      <w:pPr>
        <w:autoSpaceDE w:val="0"/>
        <w:autoSpaceDN w:val="0"/>
        <w:adjustRightInd w:val="0"/>
        <w:spacing w:after="60"/>
        <w:rPr>
          <w:rFonts w:cs="Arial"/>
          <w:szCs w:val="20"/>
        </w:rPr>
      </w:pPr>
      <w:r w:rsidRPr="00AD4DAB">
        <w:rPr>
          <w:rFonts w:cs="Arial"/>
          <w:szCs w:val="20"/>
        </w:rPr>
        <w:t>At this stage you specify the expenditure and income related to your proposal, and the amount of funding you are requesting. The amount you request should equal</w:t>
      </w:r>
      <w:r w:rsidRPr="00AD4DAB">
        <w:rPr>
          <w:rFonts w:cs="Arial"/>
          <w:b/>
          <w:bCs/>
          <w:szCs w:val="20"/>
        </w:rPr>
        <w:t xml:space="preserve"> Total expenditure</w:t>
      </w:r>
      <w:r w:rsidRPr="00AD4DAB">
        <w:rPr>
          <w:rFonts w:cs="Arial"/>
          <w:szCs w:val="20"/>
        </w:rPr>
        <w:t xml:space="preserve"> minus </w:t>
      </w:r>
      <w:r w:rsidRPr="00AD4DAB">
        <w:rPr>
          <w:rFonts w:cs="Arial"/>
          <w:b/>
          <w:bCs/>
          <w:szCs w:val="20"/>
        </w:rPr>
        <w:t>Total income</w:t>
      </w:r>
      <w:r w:rsidRPr="00AD4DAB">
        <w:rPr>
          <w:rFonts w:cs="Arial"/>
          <w:szCs w:val="20"/>
        </w:rPr>
        <w:t>. The final figures you enter here should be the same as those you enter in section 3 of the application form.</w:t>
      </w:r>
    </w:p>
    <w:p w14:paraId="271FE2A7" w14:textId="77777777" w:rsidR="003A4665" w:rsidRPr="00AD4DAB" w:rsidRDefault="003A4665">
      <w:pPr>
        <w:pStyle w:val="Heading3"/>
      </w:pPr>
      <w:r w:rsidRPr="00AD4DAB">
        <w:t xml:space="preserve">3. Upload application form and supporting material </w:t>
      </w:r>
    </w:p>
    <w:p w14:paraId="0D46F0EB" w14:textId="4BADEA71" w:rsidR="003A4665" w:rsidRPr="00AD4DAB" w:rsidRDefault="003A4665">
      <w:r w:rsidRPr="00AD4DAB">
        <w:t>Follow the prompts to upload your filled-in and saved application form</w:t>
      </w:r>
      <w:r w:rsidR="00340DC7">
        <w:t xml:space="preserve"> together with </w:t>
      </w:r>
      <w:r w:rsidR="005E52D5" w:rsidRPr="00AD4DAB">
        <w:t xml:space="preserve">the </w:t>
      </w:r>
      <w:r w:rsidRPr="00AD4DAB">
        <w:t>required supporting material (see</w:t>
      </w:r>
      <w:r w:rsidR="00614095" w:rsidRPr="00AD4DAB">
        <w:t xml:space="preserve"> section</w:t>
      </w:r>
      <w:r w:rsidRPr="00AD4DAB">
        <w:t xml:space="preserve"> </w:t>
      </w:r>
      <w:r w:rsidRPr="00AD4DAB">
        <w:rPr>
          <w:b/>
          <w:bCs/>
        </w:rPr>
        <w:t xml:space="preserve">1.7 </w:t>
      </w:r>
      <w:proofErr w:type="gramStart"/>
      <w:r w:rsidRPr="0064771C">
        <w:rPr>
          <w:b/>
          <w:bCs/>
        </w:rPr>
        <w:t>What</w:t>
      </w:r>
      <w:proofErr w:type="gramEnd"/>
      <w:r w:rsidRPr="0064771C">
        <w:rPr>
          <w:b/>
          <w:bCs/>
        </w:rPr>
        <w:t xml:space="preserve"> supporting material must you submit with your application</w:t>
      </w:r>
      <w:r w:rsidRPr="00AD4DAB">
        <w:t xml:space="preserve">). You </w:t>
      </w:r>
      <w:r w:rsidR="00CA5DBE" w:rsidRPr="00AD4DAB">
        <w:t xml:space="preserve">do not </w:t>
      </w:r>
      <w:r w:rsidRPr="00AD4DAB">
        <w:t>have to upload everything at the same time. You can save your application as a draft and come back to it later.</w:t>
      </w:r>
    </w:p>
    <w:p w14:paraId="75952F73" w14:textId="77777777" w:rsidR="003A4665" w:rsidRPr="00AD4DAB" w:rsidRDefault="003A4665">
      <w:pPr>
        <w:pStyle w:val="Heading3"/>
      </w:pPr>
      <w:r w:rsidRPr="00AD4DAB">
        <w:t xml:space="preserve">4. Submit application </w:t>
      </w:r>
    </w:p>
    <w:p w14:paraId="774A44F0" w14:textId="02C06615" w:rsidR="003A4665" w:rsidRPr="00AD4DAB" w:rsidRDefault="003A4665">
      <w:r w:rsidRPr="00AD4DAB">
        <w:t xml:space="preserve">When you are satisfied that you have uploaded everything you need to support your application, </w:t>
      </w:r>
      <w:r w:rsidR="00CA5DBE" w:rsidRPr="00AD4DAB">
        <w:t xml:space="preserve">click </w:t>
      </w:r>
      <w:r w:rsidRPr="00AD4DAB">
        <w:rPr>
          <w:b/>
        </w:rPr>
        <w:t>Submit</w:t>
      </w:r>
      <w:r w:rsidRPr="00AD4DAB">
        <w:t>.</w:t>
      </w:r>
    </w:p>
    <w:p w14:paraId="48CBD2C6" w14:textId="77777777" w:rsidR="003375D3" w:rsidRPr="00AD4DAB" w:rsidRDefault="003375D3" w:rsidP="003375D3">
      <w:r w:rsidRPr="00AD4DAB">
        <w:t>Once submitted, your application cannot be amended. Do not submit your application until you are completely satisfied.</w:t>
      </w:r>
    </w:p>
    <w:p w14:paraId="172AE74C" w14:textId="465EA031" w:rsidR="004B3878" w:rsidRPr="00AD4DAB" w:rsidRDefault="004B3878" w:rsidP="004B3878">
      <w:r w:rsidRPr="00AD4DAB">
        <w:t xml:space="preserve">You should expect to receive two emails. The first will be issued immediately your application is received by the Arts Council. The second may arrive a few minutes later, and will contain your application number, which will be used in all correspondence related to this application. </w:t>
      </w:r>
      <w:r w:rsidRPr="00AD4DAB">
        <w:rPr>
          <w:b/>
          <w:bCs/>
        </w:rPr>
        <w:t>Note</w:t>
      </w:r>
      <w:r w:rsidRPr="00AD4DAB">
        <w:t xml:space="preserve">: </w:t>
      </w:r>
      <w:r w:rsidR="009844E4" w:rsidRPr="00AD4DAB">
        <w:t>i</w:t>
      </w:r>
      <w:r w:rsidRPr="00AD4DAB">
        <w:t xml:space="preserve">t is important that you contact </w:t>
      </w:r>
      <w:hyperlink r:id="rId24" w:history="1">
        <w:r w:rsidRPr="00AD4DAB">
          <w:rPr>
            <w:rStyle w:val="Hyperlink"/>
            <w:u w:val="none"/>
          </w:rPr>
          <w:t>onlineservices@artscouncil.ie</w:t>
        </w:r>
      </w:hyperlink>
      <w:r w:rsidRPr="00AD4DAB">
        <w:t xml:space="preserve"> if you </w:t>
      </w:r>
      <w:r w:rsidRPr="00AD4DAB">
        <w:rPr>
          <w:b/>
          <w:bCs/>
        </w:rPr>
        <w:t>do not</w:t>
      </w:r>
      <w:r w:rsidRPr="00AD4DAB">
        <w:t xml:space="preserve"> receive the second confirmation email containing the application number.</w:t>
      </w:r>
    </w:p>
    <w:p w14:paraId="6181BA10" w14:textId="77777777" w:rsidR="003375D3" w:rsidRPr="00AD4DAB" w:rsidRDefault="003375D3"/>
    <w:p w14:paraId="77439642" w14:textId="77777777" w:rsidR="003A4665" w:rsidRPr="00AD4DAB" w:rsidRDefault="003A4665">
      <w:pPr>
        <w:pStyle w:val="Heading1"/>
        <w:pageBreakBefore/>
      </w:pPr>
      <w:bookmarkStart w:id="14" w:name="_Toc347393649"/>
      <w:bookmarkStart w:id="15" w:name="_Toc347415862"/>
      <w:bookmarkStart w:id="16" w:name="_Toc347929072"/>
      <w:r w:rsidRPr="00AD4DAB">
        <w:lastRenderedPageBreak/>
        <w:t xml:space="preserve">3. </w:t>
      </w:r>
      <w:r w:rsidRPr="00AD4DAB">
        <w:tab/>
        <w:t xml:space="preserve">Processing and assessment </w:t>
      </w:r>
      <w:bookmarkEnd w:id="14"/>
      <w:bookmarkEnd w:id="15"/>
      <w:r w:rsidRPr="00AD4DAB">
        <w:t>of applications</w:t>
      </w:r>
      <w:bookmarkEnd w:id="16"/>
    </w:p>
    <w:p w14:paraId="76E8518B" w14:textId="77777777" w:rsidR="003A4665" w:rsidRPr="00AD4DAB" w:rsidRDefault="003A4665">
      <w:pPr>
        <w:pStyle w:val="Heading2"/>
      </w:pPr>
      <w:r w:rsidRPr="00AD4DAB">
        <w:t>3.1</w:t>
      </w:r>
      <w:r w:rsidRPr="00AD4DAB">
        <w:tab/>
        <w:t>Overview</w:t>
      </w:r>
    </w:p>
    <w:p w14:paraId="498D2D2B" w14:textId="77777777" w:rsidR="003A4665" w:rsidRPr="00AD4DAB" w:rsidRDefault="003A4665">
      <w:r w:rsidRPr="00AD4DAB">
        <w:t xml:space="preserve">The Arts Council considers all applications, makes decisions and communicates these to applicants in accordance with set procedures. The aim is to ensure that the system for making awards is fair and transparent. </w:t>
      </w:r>
    </w:p>
    <w:p w14:paraId="480AA536" w14:textId="77777777" w:rsidR="003A4665" w:rsidRPr="00AD4DAB" w:rsidRDefault="003A4665">
      <w:pPr>
        <w:pStyle w:val="Heading2"/>
      </w:pPr>
      <w:r w:rsidRPr="00AD4DAB">
        <w:t>3.2</w:t>
      </w:r>
      <w:r w:rsidRPr="00AD4DAB">
        <w:tab/>
        <w:t>The assessment process</w:t>
      </w:r>
    </w:p>
    <w:p w14:paraId="5B70D33F" w14:textId="77777777" w:rsidR="003A4665" w:rsidRPr="00AD4DAB" w:rsidRDefault="003A4665">
      <w:r w:rsidRPr="00AD4DAB">
        <w:t>All applications received are processed by the Arts Council as follows: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9B1736" w:rsidRPr="00AD4DAB" w14:paraId="553876B9" w14:textId="77777777" w:rsidTr="009B1736">
        <w:tc>
          <w:tcPr>
            <w:tcW w:w="318" w:type="dxa"/>
          </w:tcPr>
          <w:p w14:paraId="1264EE6F" w14:textId="77777777" w:rsidR="009B1736" w:rsidRPr="00AD4DAB" w:rsidRDefault="009B1736" w:rsidP="001466A2">
            <w:pPr>
              <w:pStyle w:val="tableheadertext"/>
              <w:jc w:val="left"/>
              <w:rPr>
                <w:b w:val="0"/>
              </w:rPr>
            </w:pPr>
            <w:r w:rsidRPr="00AD4DAB">
              <w:rPr>
                <w:b w:val="0"/>
              </w:rPr>
              <w:t>1</w:t>
            </w:r>
          </w:p>
        </w:tc>
        <w:tc>
          <w:tcPr>
            <w:tcW w:w="8697" w:type="dxa"/>
          </w:tcPr>
          <w:p w14:paraId="451BC3EF" w14:textId="77777777" w:rsidR="009B1736" w:rsidRPr="00AD4DAB" w:rsidRDefault="009B1736" w:rsidP="001466A2">
            <w:pPr>
              <w:pStyle w:val="tabletext"/>
            </w:pPr>
            <w:r w:rsidRPr="00AD4DAB">
              <w:t>The application is acknowledged</w:t>
            </w:r>
          </w:p>
        </w:tc>
      </w:tr>
      <w:tr w:rsidR="009B1736" w:rsidRPr="00AD4DAB" w14:paraId="1B2CD665" w14:textId="77777777" w:rsidTr="009B1736">
        <w:tc>
          <w:tcPr>
            <w:tcW w:w="318" w:type="dxa"/>
          </w:tcPr>
          <w:p w14:paraId="722F7B4F" w14:textId="77777777" w:rsidR="009B1736" w:rsidRPr="00AD4DAB" w:rsidRDefault="009B1736" w:rsidP="001466A2">
            <w:pPr>
              <w:pStyle w:val="tableheadertext"/>
              <w:jc w:val="left"/>
              <w:rPr>
                <w:b w:val="0"/>
              </w:rPr>
            </w:pPr>
            <w:r w:rsidRPr="00AD4DAB">
              <w:rPr>
                <w:b w:val="0"/>
              </w:rPr>
              <w:t>2</w:t>
            </w:r>
          </w:p>
        </w:tc>
        <w:tc>
          <w:tcPr>
            <w:tcW w:w="8697" w:type="dxa"/>
          </w:tcPr>
          <w:p w14:paraId="229A7951" w14:textId="77777777" w:rsidR="009B1736" w:rsidRPr="00AD4DAB" w:rsidRDefault="009B1736" w:rsidP="001466A2">
            <w:pPr>
              <w:pStyle w:val="tabletext"/>
            </w:pPr>
            <w:r w:rsidRPr="00AD4DAB">
              <w:t>The application is checked for eligibility – all eligible applications then progress to the assessment stage</w:t>
            </w:r>
          </w:p>
        </w:tc>
      </w:tr>
      <w:tr w:rsidR="009B1736" w:rsidRPr="00AD4DAB" w14:paraId="0E7A8B81" w14:textId="77777777" w:rsidTr="009B1736">
        <w:tc>
          <w:tcPr>
            <w:tcW w:w="318" w:type="dxa"/>
          </w:tcPr>
          <w:p w14:paraId="22299C7D" w14:textId="77777777" w:rsidR="009B1736" w:rsidRPr="00AD4DAB" w:rsidRDefault="009B1736" w:rsidP="001466A2">
            <w:pPr>
              <w:pStyle w:val="tableheadertext"/>
              <w:jc w:val="left"/>
              <w:rPr>
                <w:b w:val="0"/>
              </w:rPr>
            </w:pPr>
            <w:r w:rsidRPr="00AD4DAB">
              <w:rPr>
                <w:b w:val="0"/>
              </w:rPr>
              <w:t>3</w:t>
            </w:r>
          </w:p>
        </w:tc>
        <w:tc>
          <w:tcPr>
            <w:tcW w:w="8697" w:type="dxa"/>
          </w:tcPr>
          <w:p w14:paraId="316518F0" w14:textId="77777777" w:rsidR="009B1736" w:rsidRPr="00AD4DAB" w:rsidRDefault="009B1736" w:rsidP="001466A2">
            <w:pPr>
              <w:pStyle w:val="tabletext"/>
            </w:pPr>
            <w:r w:rsidRPr="00AD4DAB">
              <w:t>Adviser(s) and/or staff make a written assessment of the application</w:t>
            </w:r>
          </w:p>
        </w:tc>
      </w:tr>
      <w:tr w:rsidR="009B1736" w:rsidRPr="00AD4DAB" w14:paraId="0B3AB76F" w14:textId="77777777" w:rsidTr="009B1736">
        <w:tc>
          <w:tcPr>
            <w:tcW w:w="318" w:type="dxa"/>
          </w:tcPr>
          <w:p w14:paraId="0E467EF3" w14:textId="77777777" w:rsidR="009B1736" w:rsidRPr="00AD4DAB" w:rsidRDefault="009B1736" w:rsidP="001466A2">
            <w:pPr>
              <w:pStyle w:val="tableheadertext"/>
              <w:jc w:val="left"/>
              <w:rPr>
                <w:b w:val="0"/>
              </w:rPr>
            </w:pPr>
            <w:r w:rsidRPr="00AD4DAB">
              <w:rPr>
                <w:b w:val="0"/>
              </w:rPr>
              <w:t>4</w:t>
            </w:r>
          </w:p>
        </w:tc>
        <w:tc>
          <w:tcPr>
            <w:tcW w:w="8697" w:type="dxa"/>
          </w:tcPr>
          <w:p w14:paraId="4180F4C3" w14:textId="77777777" w:rsidR="009B1736" w:rsidRPr="00AD4DAB" w:rsidRDefault="009B1736" w:rsidP="001466A2">
            <w:pPr>
              <w:pStyle w:val="tabletext"/>
            </w:pPr>
            <w:r w:rsidRPr="00AD4DAB">
              <w:t>Adviser(s) and/or staff recommend an application as shortlisted or not shortlisted</w:t>
            </w:r>
          </w:p>
        </w:tc>
      </w:tr>
      <w:tr w:rsidR="009B1736" w:rsidRPr="00AD4DAB" w14:paraId="476FDF07" w14:textId="77777777" w:rsidTr="009B1736">
        <w:tc>
          <w:tcPr>
            <w:tcW w:w="318" w:type="dxa"/>
          </w:tcPr>
          <w:p w14:paraId="669BC196" w14:textId="77777777" w:rsidR="009B1736" w:rsidRPr="00AD4DAB" w:rsidRDefault="009B1736" w:rsidP="001466A2">
            <w:pPr>
              <w:pStyle w:val="tableheadertext"/>
              <w:jc w:val="left"/>
              <w:rPr>
                <w:b w:val="0"/>
              </w:rPr>
            </w:pPr>
            <w:r w:rsidRPr="00AD4DAB">
              <w:rPr>
                <w:b w:val="0"/>
              </w:rPr>
              <w:t>5</w:t>
            </w:r>
          </w:p>
        </w:tc>
        <w:tc>
          <w:tcPr>
            <w:tcW w:w="8697" w:type="dxa"/>
          </w:tcPr>
          <w:p w14:paraId="005E9467" w14:textId="6A07D800" w:rsidR="006823BF" w:rsidRPr="00AD4DAB" w:rsidRDefault="006823BF" w:rsidP="004B3878">
            <w:pPr>
              <w:pStyle w:val="tabletext"/>
            </w:pPr>
            <w:r w:rsidRPr="00AD4DAB">
              <w:t>A peer panel reviews all shortlisted applications</w:t>
            </w:r>
            <w:r w:rsidR="008A46A8">
              <w:t xml:space="preserve"> and</w:t>
            </w:r>
            <w:r w:rsidRPr="00AD4DAB">
              <w:t xml:space="preserve"> associated materials</w:t>
            </w:r>
            <w:r w:rsidR="004B3878" w:rsidRPr="00AD4DAB">
              <w:t>, then scores</w:t>
            </w:r>
            <w:r w:rsidRPr="00AD4DAB">
              <w:t xml:space="preserve"> and makes decisions</w:t>
            </w:r>
          </w:p>
        </w:tc>
      </w:tr>
      <w:tr w:rsidR="009B1736" w:rsidRPr="00AD4DAB" w14:paraId="5A59A7F3" w14:textId="77777777" w:rsidTr="009B1736">
        <w:tc>
          <w:tcPr>
            <w:tcW w:w="318" w:type="dxa"/>
          </w:tcPr>
          <w:p w14:paraId="29CBDE72" w14:textId="77777777" w:rsidR="009B1736" w:rsidRPr="00AD4DAB" w:rsidRDefault="009B1736" w:rsidP="001466A2">
            <w:pPr>
              <w:pStyle w:val="tableheadertext"/>
              <w:jc w:val="left"/>
              <w:rPr>
                <w:b w:val="0"/>
              </w:rPr>
            </w:pPr>
            <w:r w:rsidRPr="00AD4DAB">
              <w:rPr>
                <w:b w:val="0"/>
              </w:rPr>
              <w:t>6</w:t>
            </w:r>
          </w:p>
        </w:tc>
        <w:tc>
          <w:tcPr>
            <w:tcW w:w="8697" w:type="dxa"/>
          </w:tcPr>
          <w:p w14:paraId="0D21878B" w14:textId="77777777" w:rsidR="009B1736" w:rsidRPr="00AD4DAB" w:rsidRDefault="001A386B" w:rsidP="001466A2">
            <w:pPr>
              <w:pStyle w:val="tabletext"/>
            </w:pPr>
            <w:r w:rsidRPr="00AD4DAB">
              <w:t>Decisions are communicated in writing to applicants</w:t>
            </w:r>
          </w:p>
        </w:tc>
      </w:tr>
      <w:tr w:rsidR="009B1736" w:rsidRPr="00AD4DAB" w14:paraId="7F725B3C" w14:textId="77777777" w:rsidTr="009B1736">
        <w:tc>
          <w:tcPr>
            <w:tcW w:w="318" w:type="dxa"/>
          </w:tcPr>
          <w:p w14:paraId="3C8D07EB" w14:textId="77777777" w:rsidR="009B1736" w:rsidRPr="00AD4DAB" w:rsidRDefault="009B1736" w:rsidP="001466A2">
            <w:pPr>
              <w:pStyle w:val="tableheadertext"/>
              <w:jc w:val="left"/>
              <w:rPr>
                <w:b w:val="0"/>
              </w:rPr>
            </w:pPr>
            <w:r w:rsidRPr="00AD4DAB">
              <w:rPr>
                <w:b w:val="0"/>
              </w:rPr>
              <w:t>7</w:t>
            </w:r>
          </w:p>
        </w:tc>
        <w:tc>
          <w:tcPr>
            <w:tcW w:w="8697" w:type="dxa"/>
          </w:tcPr>
          <w:p w14:paraId="097598C4" w14:textId="63347BBE" w:rsidR="009B1736" w:rsidRPr="00AD4DAB" w:rsidRDefault="001A386B" w:rsidP="001466A2">
            <w:pPr>
              <w:pStyle w:val="tabletext"/>
            </w:pPr>
            <w:r w:rsidRPr="00AD4DAB">
              <w:t>Decisions are noted by Council</w:t>
            </w:r>
            <w:r w:rsidR="00035E83" w:rsidRPr="00AD4DAB">
              <w:t>.</w:t>
            </w:r>
          </w:p>
        </w:tc>
      </w:tr>
    </w:tbl>
    <w:p w14:paraId="61230A4D" w14:textId="70F33A23" w:rsidR="003A4665" w:rsidRPr="00AD4DAB" w:rsidRDefault="003A4665">
      <w:pPr>
        <w:pStyle w:val="Heading3"/>
      </w:pPr>
      <w:r w:rsidRPr="00AD4DAB">
        <w:t>Time</w:t>
      </w:r>
      <w:r w:rsidR="00CA5DBE" w:rsidRPr="00AD4DAB">
        <w:t xml:space="preserve"> </w:t>
      </w:r>
      <w:r w:rsidRPr="00AD4DAB">
        <w:t>frame</w:t>
      </w:r>
    </w:p>
    <w:p w14:paraId="184F0F68" w14:textId="53689F4E" w:rsidR="003A4665" w:rsidRPr="00AD4DAB" w:rsidRDefault="003A4665">
      <w:pPr>
        <w:spacing w:before="40" w:after="100"/>
      </w:pPr>
      <w:r w:rsidRPr="00AD4DAB">
        <w:t>The Arts Council endeavours to assess applications as quickly as possible, but the volume of applications and the rigorous assessment proces</w:t>
      </w:r>
      <w:r w:rsidR="007E5A10" w:rsidRPr="00AD4DAB">
        <w:t xml:space="preserve">s means that it will take up to </w:t>
      </w:r>
      <w:r w:rsidR="001A64BF" w:rsidRPr="00AD4DAB">
        <w:t>ten</w:t>
      </w:r>
      <w:r w:rsidR="00CA5DBE" w:rsidRPr="00AD4DAB">
        <w:t xml:space="preserve"> </w:t>
      </w:r>
      <w:r w:rsidRPr="00AD4DAB">
        <w:t>weeks from closing date to decision.</w:t>
      </w:r>
      <w:bookmarkStart w:id="17" w:name="_Ref348431885"/>
    </w:p>
    <w:p w14:paraId="2C0EBDAF" w14:textId="77777777" w:rsidR="003A4665" w:rsidRPr="00AD4DAB" w:rsidRDefault="003A4665">
      <w:pPr>
        <w:pStyle w:val="Heading2"/>
      </w:pPr>
      <w:r w:rsidRPr="00AD4DAB">
        <w:t>3.3</w:t>
      </w:r>
      <w:r w:rsidRPr="00AD4DAB">
        <w:tab/>
        <w:t>Criteria for the assessment of applications</w:t>
      </w:r>
      <w:bookmarkEnd w:id="17"/>
    </w:p>
    <w:p w14:paraId="4C8F9F31" w14:textId="6B27A9F4" w:rsidR="003A4665" w:rsidRPr="00AD4DAB" w:rsidRDefault="003A4665">
      <w:pPr>
        <w:spacing w:before="40" w:after="100"/>
      </w:pPr>
      <w:r w:rsidRPr="00AD4DAB">
        <w:rPr>
          <w:lang w:eastAsia="en-GB"/>
        </w:rPr>
        <w:t xml:space="preserve">Applications are assessed in a competitive context and with consideration of the available resources. </w:t>
      </w:r>
      <w:r w:rsidRPr="00AD4DAB">
        <w:t>All applications are assessed against criteria of</w:t>
      </w:r>
      <w:r w:rsidRPr="00AD4DAB">
        <w:rPr>
          <w:b/>
          <w:bCs/>
          <w:color w:val="FF0000"/>
        </w:rPr>
        <w:t xml:space="preserve"> a)</w:t>
      </w:r>
      <w:r w:rsidRPr="00AD4DAB">
        <w:t xml:space="preserve"> artistic merit,</w:t>
      </w:r>
      <w:r w:rsidRPr="00AD4DAB">
        <w:rPr>
          <w:b/>
          <w:bCs/>
          <w:color w:val="FF0000"/>
        </w:rPr>
        <w:t xml:space="preserve"> b)</w:t>
      </w:r>
      <w:r w:rsidRPr="00AD4DAB">
        <w:t xml:space="preserve"> how they meet the objectives and priorities of the award, and </w:t>
      </w:r>
      <w:r w:rsidRPr="00AD4DAB">
        <w:rPr>
          <w:b/>
          <w:bCs/>
          <w:color w:val="FF0000"/>
        </w:rPr>
        <w:t xml:space="preserve">c) </w:t>
      </w:r>
      <w:r w:rsidRPr="00AD4DAB">
        <w:t>feasibility</w:t>
      </w:r>
      <w:r w:rsidR="00CA5DBE" w:rsidRPr="00AD4DAB">
        <w:t>. E</w:t>
      </w:r>
      <w:r w:rsidRPr="00AD4DAB">
        <w:t>ach of these criteria is described in turn.</w:t>
      </w:r>
    </w:p>
    <w:p w14:paraId="2D144FD3" w14:textId="3093B1DE" w:rsidR="004B3878" w:rsidRPr="00AD4DAB" w:rsidRDefault="004B3878" w:rsidP="004B3878">
      <w:pPr>
        <w:rPr>
          <w:color w:val="1F497D"/>
        </w:rPr>
      </w:pPr>
      <w:r w:rsidRPr="00AD4DAB">
        <w:rPr>
          <w:iCs/>
        </w:rPr>
        <w:t xml:space="preserve">While applicants may select other </w:t>
      </w:r>
      <w:proofErr w:type="spellStart"/>
      <w:r w:rsidRPr="00AD4DAB">
        <w:rPr>
          <w:iCs/>
        </w:rPr>
        <w:t>artforms</w:t>
      </w:r>
      <w:proofErr w:type="spellEnd"/>
      <w:r w:rsidRPr="00AD4DAB">
        <w:rPr>
          <w:iCs/>
        </w:rPr>
        <w:t xml:space="preserve">/arts practices as being relevant to their application, the application will be assessed by </w:t>
      </w:r>
      <w:r w:rsidR="00A73134" w:rsidRPr="00AD4DAB">
        <w:rPr>
          <w:iCs/>
        </w:rPr>
        <w:t>the Young People, Children and Education team</w:t>
      </w:r>
      <w:r w:rsidRPr="00AD4DAB">
        <w:rPr>
          <w:iCs/>
        </w:rPr>
        <w:t>, which may, in certain instances, ask for a secondary assessment from another team.</w:t>
      </w:r>
      <w:r w:rsidRPr="00AD4DAB">
        <w:rPr>
          <w:rStyle w:val="CommentReference"/>
          <w:iCs/>
        </w:rPr>
        <w:t>  </w:t>
      </w:r>
    </w:p>
    <w:p w14:paraId="3CDAF29E" w14:textId="77777777" w:rsidR="003A4665" w:rsidRPr="00AD4DAB" w:rsidRDefault="003A4665" w:rsidP="008C7D84">
      <w:pPr>
        <w:pStyle w:val="Heading3"/>
        <w:spacing w:before="0" w:after="0"/>
      </w:pPr>
      <w:r w:rsidRPr="00AD4DAB">
        <w:t xml:space="preserve">Artistic merit </w:t>
      </w:r>
    </w:p>
    <w:p w14:paraId="369A6CBE" w14:textId="77777777" w:rsidR="003A4665" w:rsidRPr="00AD4DAB" w:rsidRDefault="003A4665" w:rsidP="008C7D84">
      <w:pPr>
        <w:spacing w:before="0" w:after="0"/>
      </w:pPr>
      <w:r w:rsidRPr="00AD4DAB">
        <w:t>The assessment of artistic merit focuses on the applicant’s previous practice as well as on the nature of the proposed activity</w:t>
      </w:r>
      <w:r w:rsidR="00E12FA0" w:rsidRPr="00AD4DAB">
        <w:t>. This includes</w:t>
      </w:r>
      <w:r w:rsidRPr="00AD4DAB">
        <w:t>:</w:t>
      </w:r>
    </w:p>
    <w:p w14:paraId="5D4A8A97" w14:textId="73F227F7" w:rsidR="003A4665" w:rsidRPr="00AD4DAB" w:rsidRDefault="003A4665">
      <w:pPr>
        <w:pStyle w:val="Bullet"/>
      </w:pPr>
      <w:r w:rsidRPr="00AD4DAB">
        <w:t xml:space="preserve">The </w:t>
      </w:r>
      <w:r w:rsidRPr="00AD4DAB">
        <w:rPr>
          <w:szCs w:val="20"/>
        </w:rPr>
        <w:t xml:space="preserve">quality of the idea and the proposed arts activity as outlined </w:t>
      </w:r>
      <w:r w:rsidR="00CA5DBE" w:rsidRPr="00AD4DAB">
        <w:rPr>
          <w:szCs w:val="20"/>
        </w:rPr>
        <w:t xml:space="preserve">in </w:t>
      </w:r>
      <w:r w:rsidRPr="00AD4DAB">
        <w:rPr>
          <w:szCs w:val="20"/>
        </w:rPr>
        <w:t>the application form</w:t>
      </w:r>
      <w:r w:rsidRPr="00AD4DAB">
        <w:t xml:space="preserve"> and in the supporting materials submitted</w:t>
      </w:r>
    </w:p>
    <w:p w14:paraId="0FB3AD55" w14:textId="4AF4B462" w:rsidR="003A4665" w:rsidRPr="00AD4DAB" w:rsidRDefault="003A4665">
      <w:pPr>
        <w:pStyle w:val="Bullet"/>
      </w:pPr>
      <w:r w:rsidRPr="00AD4DAB">
        <w:t xml:space="preserve">The track record of the applicant demonstrated through the </w:t>
      </w:r>
      <w:r w:rsidR="00585E64" w:rsidRPr="00AD4DAB">
        <w:t xml:space="preserve">examples of the ensemble’s work, </w:t>
      </w:r>
      <w:r w:rsidRPr="00AD4DAB">
        <w:t xml:space="preserve">CV(s) </w:t>
      </w:r>
      <w:r w:rsidR="00585E64" w:rsidRPr="00AD4DAB">
        <w:t xml:space="preserve">of mentors or adult leaders, </w:t>
      </w:r>
      <w:r w:rsidRPr="00AD4DAB">
        <w:t>and other supporting material</w:t>
      </w:r>
      <w:r w:rsidR="008A46A8">
        <w:t>s</w:t>
      </w:r>
      <w:r w:rsidRPr="00AD4DAB">
        <w:t xml:space="preserve"> submitted</w:t>
      </w:r>
    </w:p>
    <w:p w14:paraId="7B0D4D9F" w14:textId="4FF02628" w:rsidR="003A4665" w:rsidRPr="00AD4DAB" w:rsidRDefault="003A4665">
      <w:pPr>
        <w:pStyle w:val="Bullet"/>
      </w:pPr>
      <w:r w:rsidRPr="00AD4DAB">
        <w:t xml:space="preserve">The potential of the applicant demonstrated through the application form and other </w:t>
      </w:r>
      <w:r w:rsidR="008A46A8">
        <w:t xml:space="preserve">supporting </w:t>
      </w:r>
      <w:r w:rsidRPr="00AD4DAB">
        <w:t>materials submitted</w:t>
      </w:r>
    </w:p>
    <w:p w14:paraId="4867D25C" w14:textId="49F667DE" w:rsidR="003A4665" w:rsidRPr="00AD4DAB" w:rsidRDefault="003A4665">
      <w:pPr>
        <w:pStyle w:val="Bullet"/>
      </w:pPr>
      <w:r w:rsidRPr="00AD4DAB">
        <w:t xml:space="preserve">The </w:t>
      </w:r>
      <w:proofErr w:type="spellStart"/>
      <w:r w:rsidRPr="00AD4DAB">
        <w:t>artform</w:t>
      </w:r>
      <w:proofErr w:type="spellEnd"/>
      <w:r w:rsidRPr="00AD4DAB">
        <w:t>/arts</w:t>
      </w:r>
      <w:r w:rsidR="008A46A8">
        <w:t>-</w:t>
      </w:r>
      <w:r w:rsidRPr="00AD4DAB">
        <w:t>practice context in which the activity is proposed</w:t>
      </w:r>
    </w:p>
    <w:p w14:paraId="51FDE82A" w14:textId="77777777" w:rsidR="003A4665" w:rsidRPr="00AD4DAB" w:rsidRDefault="003A4665">
      <w:pPr>
        <w:pStyle w:val="lastbullet"/>
      </w:pPr>
      <w:r w:rsidRPr="00AD4DAB">
        <w:t xml:space="preserve">The ambition, originality and competency demonstrated by the </w:t>
      </w:r>
      <w:r w:rsidR="00F05D2A" w:rsidRPr="00AD4DAB">
        <w:t>applicant</w:t>
      </w:r>
      <w:r w:rsidRPr="00AD4DAB">
        <w:t>.</w:t>
      </w:r>
    </w:p>
    <w:p w14:paraId="14C07DCF" w14:textId="77777777" w:rsidR="003A4665" w:rsidRPr="00AD4DAB" w:rsidRDefault="003A4665" w:rsidP="008C7D84">
      <w:pPr>
        <w:pStyle w:val="Heading3"/>
        <w:spacing w:before="0" w:after="0"/>
      </w:pPr>
      <w:r w:rsidRPr="00AD4DAB">
        <w:t xml:space="preserve">Meeting the objectives and priorities of the award </w:t>
      </w:r>
    </w:p>
    <w:p w14:paraId="37A72CEA" w14:textId="5E50A426" w:rsidR="003A4665" w:rsidRPr="00AD4DAB" w:rsidRDefault="003A4665" w:rsidP="00AF565A">
      <w:pPr>
        <w:spacing w:before="0"/>
      </w:pPr>
      <w:r w:rsidRPr="00AD4DAB">
        <w:t xml:space="preserve">Applications are assessed on how well they meet the objectives and priorities of the award – see </w:t>
      </w:r>
      <w:r w:rsidR="000A7E43">
        <w:t xml:space="preserve">section 1.2 </w:t>
      </w:r>
      <w:r w:rsidRPr="00AD4DAB">
        <w:t xml:space="preserve">for details of these. </w:t>
      </w:r>
    </w:p>
    <w:p w14:paraId="2372E81F" w14:textId="799E9744" w:rsidR="003A4665" w:rsidRPr="00AD4DAB" w:rsidRDefault="003A4665" w:rsidP="008C7D84">
      <w:pPr>
        <w:pStyle w:val="Heading3"/>
        <w:spacing w:before="0" w:after="0"/>
      </w:pPr>
      <w:r w:rsidRPr="00AD4DAB">
        <w:t>Feasibility</w:t>
      </w:r>
    </w:p>
    <w:p w14:paraId="0A3FC24F" w14:textId="77777777" w:rsidR="003A4665" w:rsidRPr="00AD4DAB" w:rsidRDefault="003A4665" w:rsidP="008C7D84">
      <w:pPr>
        <w:spacing w:before="0" w:after="0"/>
      </w:pPr>
      <w:r w:rsidRPr="00AD4DAB">
        <w:t>The assessment of feasibility considers the extent to which the applicant demonstrates capacity to deliver the proposed activity. This includes:</w:t>
      </w:r>
    </w:p>
    <w:p w14:paraId="4B0E0A65" w14:textId="77777777" w:rsidR="003A4665" w:rsidRPr="00AD4DAB" w:rsidRDefault="003A4665">
      <w:pPr>
        <w:pStyle w:val="Bullet"/>
      </w:pPr>
      <w:r w:rsidRPr="00AD4DAB">
        <w:t>The personnel involved in managing, administering, delivering the project</w:t>
      </w:r>
    </w:p>
    <w:p w14:paraId="74B19948" w14:textId="77777777" w:rsidR="003A4665" w:rsidRPr="00AD4DAB" w:rsidRDefault="003A4665">
      <w:pPr>
        <w:pStyle w:val="Bullet"/>
      </w:pPr>
      <w:r w:rsidRPr="00AD4DAB">
        <w:t>The extent to which the applicant demonstrates the provision of equitable conditions and remuneration for participating artists</w:t>
      </w:r>
    </w:p>
    <w:p w14:paraId="02B1C7EC" w14:textId="71D114F9" w:rsidR="00CC55D2" w:rsidRPr="00AD4DAB" w:rsidRDefault="00CC55D2">
      <w:pPr>
        <w:spacing w:before="0" w:after="0"/>
      </w:pPr>
    </w:p>
    <w:p w14:paraId="794F49D9" w14:textId="77777777" w:rsidR="00CC55D2" w:rsidRPr="00AD4DAB" w:rsidRDefault="00CC55D2" w:rsidP="00CC55D2">
      <w:pPr>
        <w:pStyle w:val="Bullet"/>
        <w:numPr>
          <w:ilvl w:val="0"/>
          <w:numId w:val="0"/>
        </w:numPr>
      </w:pPr>
    </w:p>
    <w:p w14:paraId="5C526221" w14:textId="1FAB1E30" w:rsidR="003A4665" w:rsidRPr="00AD4DAB" w:rsidRDefault="003A4665">
      <w:pPr>
        <w:pStyle w:val="Bullet"/>
      </w:pPr>
      <w:r w:rsidRPr="00AD4DAB">
        <w:t xml:space="preserve">The </w:t>
      </w:r>
      <w:r w:rsidR="00C747B1" w:rsidRPr="00AD4DAB">
        <w:t xml:space="preserve">demonstrated commitment of participating artists </w:t>
      </w:r>
    </w:p>
    <w:p w14:paraId="5F8B794F" w14:textId="77777777" w:rsidR="003A4665" w:rsidRPr="00AD4DAB" w:rsidRDefault="003A4665">
      <w:pPr>
        <w:pStyle w:val="Bullet"/>
      </w:pPr>
      <w:r w:rsidRPr="00AD4DAB">
        <w:t>The proposed budget</w:t>
      </w:r>
    </w:p>
    <w:p w14:paraId="04B9A611" w14:textId="77777777" w:rsidR="003A4665" w:rsidRPr="00AD4DAB" w:rsidRDefault="003A4665">
      <w:pPr>
        <w:pStyle w:val="Bullet"/>
      </w:pPr>
      <w:r w:rsidRPr="00AD4DAB">
        <w:t>Other sources of income</w:t>
      </w:r>
    </w:p>
    <w:p w14:paraId="61248FE6" w14:textId="794790F1" w:rsidR="003A4665" w:rsidRPr="00AD4DAB" w:rsidRDefault="003A4665">
      <w:pPr>
        <w:pStyle w:val="Bullet"/>
      </w:pPr>
      <w:r w:rsidRPr="00AD4DAB">
        <w:t>The availability of</w:t>
      </w:r>
      <w:r w:rsidR="00CA5DBE" w:rsidRPr="00AD4DAB">
        <w:t>,</w:t>
      </w:r>
      <w:r w:rsidRPr="00AD4DAB">
        <w:t xml:space="preserve"> and access to</w:t>
      </w:r>
      <w:r w:rsidR="00CA5DBE" w:rsidRPr="00AD4DAB">
        <w:t>,</w:t>
      </w:r>
      <w:r w:rsidRPr="00AD4DAB">
        <w:t xml:space="preserve"> other resources</w:t>
      </w:r>
    </w:p>
    <w:p w14:paraId="52B14D76" w14:textId="77777777" w:rsidR="003A4665" w:rsidRPr="00AD4DAB" w:rsidRDefault="003A4665">
      <w:pPr>
        <w:pStyle w:val="Bullet"/>
      </w:pPr>
      <w:r w:rsidRPr="00AD4DAB">
        <w:t>The proposed timetable or schedule.</w:t>
      </w:r>
    </w:p>
    <w:p w14:paraId="76F578B6" w14:textId="77777777" w:rsidR="003A4665" w:rsidRPr="00AD4DAB" w:rsidRDefault="003A4665">
      <w:pPr>
        <w:pStyle w:val="Heading2"/>
      </w:pPr>
      <w:r w:rsidRPr="00AD4DAB">
        <w:t>3.4</w:t>
      </w:r>
      <w:r w:rsidRPr="00AD4DAB">
        <w:tab/>
        <w:t>Peer panels</w:t>
      </w:r>
    </w:p>
    <w:p w14:paraId="4224DDF2" w14:textId="0CFB90C2" w:rsidR="009B1736" w:rsidRPr="00AD4DAB" w:rsidRDefault="009B1736" w:rsidP="009B1736">
      <w:pPr>
        <w:rPr>
          <w:rFonts w:eastAsia="Calibri" w:cs="Calibri"/>
          <w:szCs w:val="20"/>
        </w:rPr>
      </w:pPr>
      <w:r w:rsidRPr="00AD4DAB">
        <w:rPr>
          <w:rFonts w:eastAsia="Calibri" w:cs="Calibri"/>
          <w:szCs w:val="20"/>
        </w:rPr>
        <w:t xml:space="preserve">The purpose of peer-panel meetings is to allow for a diversity of expert views to inform the decision-making process. Peer panels normally consist of at least three external adjudicators with relevant </w:t>
      </w:r>
      <w:proofErr w:type="spellStart"/>
      <w:r w:rsidRPr="00AD4DAB">
        <w:rPr>
          <w:rFonts w:eastAsia="Calibri" w:cs="Calibri"/>
          <w:szCs w:val="20"/>
        </w:rPr>
        <w:t>artform</w:t>
      </w:r>
      <w:proofErr w:type="spellEnd"/>
      <w:r w:rsidRPr="00AD4DAB">
        <w:rPr>
          <w:rFonts w:eastAsia="Calibri" w:cs="Calibri"/>
          <w:szCs w:val="20"/>
        </w:rPr>
        <w:t xml:space="preserve"> and/or arts</w:t>
      </w:r>
      <w:r w:rsidR="001C2D7A">
        <w:rPr>
          <w:rFonts w:eastAsia="Calibri" w:cs="Calibri"/>
          <w:szCs w:val="20"/>
        </w:rPr>
        <w:t>-</w:t>
      </w:r>
      <w:r w:rsidRPr="00AD4DAB">
        <w:rPr>
          <w:rFonts w:eastAsia="Calibri" w:cs="Calibri"/>
          <w:szCs w:val="20"/>
        </w:rPr>
        <w:t xml:space="preserve">practice expertise. </w:t>
      </w:r>
    </w:p>
    <w:p w14:paraId="077AC108" w14:textId="77777777" w:rsidR="004B3878" w:rsidRPr="00AD4DAB" w:rsidRDefault="004B3878" w:rsidP="004B3878">
      <w:r w:rsidRPr="00AD4DAB">
        <w:t>Each meeting is usually led by an Arts Council member acting as non-voting chair. Arts Council advisers and staff attend as required, and those involved in the initial assessment of applications are on hand to provide information as required. Panellists have access to all shortlisted applications and associated materials prior to the day of the meeting, at which point they review, discuss and score shortlisted applications. Following this, applications are ranked by score. In light of the competitive context and the available budget, it is likely that the Arts Council will be able to fund only a proportion of the applications received.</w:t>
      </w:r>
    </w:p>
    <w:p w14:paraId="65E70CBE" w14:textId="20236C09" w:rsidR="009B1736" w:rsidRPr="00AD4DAB" w:rsidRDefault="009B1736" w:rsidP="009B1736">
      <w:pPr>
        <w:pStyle w:val="Heading3"/>
        <w:rPr>
          <w:b w:val="0"/>
          <w:bCs w:val="0"/>
        </w:rPr>
      </w:pPr>
      <w:r w:rsidRPr="00AD4DAB">
        <w:t>Declaration of interest</w:t>
      </w:r>
    </w:p>
    <w:p w14:paraId="6BE0B035" w14:textId="77777777" w:rsidR="009B1736" w:rsidRPr="00AD4DAB" w:rsidRDefault="009B1736" w:rsidP="009B1736">
      <w:pPr>
        <w:rPr>
          <w:rFonts w:eastAsia="Calibri" w:cs="Calibri"/>
          <w:szCs w:val="20"/>
        </w:rPr>
      </w:pPr>
      <w:r w:rsidRPr="00AD4DAB">
        <w:rPr>
          <w:rFonts w:eastAsia="Calibri" w:cs="Calibri"/>
          <w:szCs w:val="20"/>
        </w:rPr>
        <w:t>In order to ensure fairness and equity in decision-making, a panel member must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14:paraId="25D4E3A2" w14:textId="77777777" w:rsidR="009B1736" w:rsidRPr="00AD4DAB" w:rsidRDefault="009B1736" w:rsidP="009B1736">
      <w:pPr>
        <w:rPr>
          <w:rFonts w:eastAsia="Calibri" w:cs="Calibri"/>
          <w:szCs w:val="20"/>
        </w:rPr>
      </w:pPr>
      <w:r w:rsidRPr="00AD4DAB">
        <w:rPr>
          <w:rFonts w:eastAsia="Calibri" w:cs="Calibri"/>
          <w:szCs w:val="20"/>
        </w:rPr>
        <w:t xml:space="preserve">The interest must be declared as soon as the panellist becomes aware of it. This may be at the point when s/he is approached to sit on the panel (if the ‘interest’ is known at that stage) or following receipt of the list of applicants. Where an interest is declared, the panellist will not receive papers relating to that applicant and will be required to leave the room when the specific application is being reviewed. Where this situation arises, the chair will vote in lieu of the panellist. </w:t>
      </w:r>
    </w:p>
    <w:p w14:paraId="732D736C" w14:textId="77777777" w:rsidR="009B1736" w:rsidRPr="00AD4DAB" w:rsidRDefault="009B1736" w:rsidP="009B1736">
      <w:pPr>
        <w:rPr>
          <w:rFonts w:eastAsia="Calibri" w:cs="Calibri"/>
          <w:szCs w:val="20"/>
        </w:rPr>
      </w:pPr>
      <w:r w:rsidRPr="00AD4DAB">
        <w:rPr>
          <w:rFonts w:eastAsia="Calibri" w:cs="Calibri"/>
          <w:szCs w:val="20"/>
        </w:rPr>
        <w:t xml:space="preserve">In some instances a panellist may not realise that a conflict of interest exists until s/he receives and reviews the panel papers. In such instances the panellist must alert an Arts Council staff member or the panel chair as soon as they become aware that a conflict may exist.  </w:t>
      </w:r>
    </w:p>
    <w:p w14:paraId="31B1F191" w14:textId="77777777" w:rsidR="009B1736" w:rsidRPr="00AD4DAB" w:rsidRDefault="009B1736" w:rsidP="009B1736">
      <w:pPr>
        <w:rPr>
          <w:rFonts w:eastAsia="Calibri" w:cs="Calibri"/>
          <w:szCs w:val="20"/>
        </w:rPr>
      </w:pPr>
      <w:r w:rsidRPr="00AD4DAB">
        <w:rPr>
          <w:rFonts w:eastAsia="Calibri" w:cs="Calibri"/>
          <w:szCs w:val="20"/>
        </w:rPr>
        <w:t xml:space="preserve">In the event of two panellists declaring a conflict of interest for the same application, the chair will be part of the decision-making process for that specific application. </w:t>
      </w:r>
    </w:p>
    <w:p w14:paraId="128D20EB" w14:textId="77777777" w:rsidR="009B1736" w:rsidRPr="00AD4DAB" w:rsidRDefault="009B1736" w:rsidP="009B1736">
      <w:pPr>
        <w:rPr>
          <w:rFonts w:eastAsia="Calibri" w:cs="Calibri"/>
          <w:szCs w:val="20"/>
        </w:rPr>
      </w:pPr>
      <w:r w:rsidRPr="00AD4DAB">
        <w:rPr>
          <w:rFonts w:eastAsia="Calibri" w:cs="Calibri"/>
          <w:szCs w:val="20"/>
        </w:rPr>
        <w:t>If the nominated panel chair has a conflict of interest s/he must declare it in writing in advance of the meeting as soon as s/he becomes aware of it. In this instance the head of team will chair the discussion on the conflicted application.</w:t>
      </w:r>
    </w:p>
    <w:p w14:paraId="4B3497A9" w14:textId="77777777" w:rsidR="009B1736" w:rsidRPr="00AD4DAB" w:rsidRDefault="009B1736" w:rsidP="00D34412">
      <w:pPr>
        <w:pStyle w:val="Heading2"/>
        <w:ind w:left="0" w:hanging="567"/>
      </w:pPr>
      <w:r w:rsidRPr="00AD4DAB">
        <w:t>3.5</w:t>
      </w:r>
      <w:r w:rsidRPr="00AD4DAB">
        <w:tab/>
        <w:t>Outcome of applications</w:t>
      </w:r>
    </w:p>
    <w:p w14:paraId="3BAB0264" w14:textId="77777777" w:rsidR="009B1736" w:rsidRPr="00AD4DAB" w:rsidRDefault="009B1736" w:rsidP="009B1736">
      <w:pPr>
        <w:rPr>
          <w:rFonts w:eastAsia="Calibri" w:cs="Calibri"/>
          <w:szCs w:val="20"/>
        </w:rPr>
      </w:pPr>
      <w:r w:rsidRPr="00AD4DAB">
        <w:rPr>
          <w:rFonts w:eastAsia="Calibri" w:cs="Calibri"/>
          <w:szCs w:val="20"/>
        </w:rPr>
        <w:t>All applicants are informed in writing about the outcome of their application.</w:t>
      </w:r>
    </w:p>
    <w:p w14:paraId="2A87818F" w14:textId="77777777" w:rsidR="009B1736" w:rsidRPr="00AD4DAB" w:rsidRDefault="009B1736" w:rsidP="009B1736">
      <w:pPr>
        <w:rPr>
          <w:rFonts w:eastAsia="Calibri" w:cs="Calibri"/>
          <w:szCs w:val="20"/>
        </w:rPr>
      </w:pPr>
      <w:r w:rsidRPr="00AD4DAB">
        <w:rPr>
          <w:rFonts w:eastAsia="Calibri" w:cs="Calibri"/>
          <w:szCs w:val="20"/>
        </w:rPr>
        <w:t xml:space="preserve">If your application is successful, you will be sent a letter of offer detailing the amount of funding you have been awarded and the terms and conditions of the award. You will also be told how to go about drawing down your award. </w:t>
      </w:r>
    </w:p>
    <w:p w14:paraId="2B820C83" w14:textId="77777777" w:rsidR="009B1736" w:rsidRPr="00AD4DAB" w:rsidRDefault="009B1736" w:rsidP="009B1736">
      <w:pPr>
        <w:rPr>
          <w:rFonts w:eastAsia="Calibri" w:cs="Calibri"/>
          <w:szCs w:val="20"/>
        </w:rPr>
      </w:pPr>
      <w:r w:rsidRPr="00AD4DAB">
        <w:rPr>
          <w:rFonts w:eastAsia="Calibri" w:cs="Calibri"/>
          <w:szCs w:val="20"/>
        </w:rPr>
        <w:t xml:space="preserve">The Arts Council receives a large volume of applications, and demand for funding always exceeds the available resources. If your application is not successful, you can request feedback from Arts Council staff. Eligibility and compliance with application procedures alone do not guarantee receipt of an award. </w:t>
      </w:r>
    </w:p>
    <w:p w14:paraId="3726D4F5" w14:textId="77777777" w:rsidR="009B1736" w:rsidRPr="00AD4DAB" w:rsidRDefault="009B1736" w:rsidP="009B1736">
      <w:pPr>
        <w:rPr>
          <w:rFonts w:eastAsia="Calibri" w:cs="Calibri"/>
          <w:szCs w:val="20"/>
        </w:rPr>
      </w:pPr>
      <w:r w:rsidRPr="00AD4DAB">
        <w:rPr>
          <w:rFonts w:eastAsia="Calibri" w:cs="Calibri"/>
          <w:szCs w:val="20"/>
        </w:rPr>
        <w:t>Unsuccessful applicants are not eligible to apply for another Arts Council award to undertake the same activity. If the Arts Council feels that the proposed activity would have been more suited to a different award programme, an exception may be made. In such circumstance you will be informed in writing.</w:t>
      </w:r>
    </w:p>
    <w:p w14:paraId="67C48CE6" w14:textId="77777777" w:rsidR="009B1736" w:rsidRPr="00AD4DAB" w:rsidRDefault="009B1736" w:rsidP="009B1736">
      <w:pPr>
        <w:pStyle w:val="Heading3"/>
      </w:pPr>
      <w:r w:rsidRPr="00AD4DAB">
        <w:t xml:space="preserve">Appeals </w:t>
      </w:r>
    </w:p>
    <w:p w14:paraId="612B4E3B" w14:textId="41C356EB" w:rsidR="00D833F5" w:rsidRPr="00AD4DAB" w:rsidRDefault="009B1736" w:rsidP="00CC55D2">
      <w:pPr>
        <w:ind w:right="-144"/>
      </w:pPr>
      <w:r w:rsidRPr="00AD4DAB">
        <w:rPr>
          <w:rFonts w:eastAsia="Calibri" w:cs="Calibri"/>
          <w:szCs w:val="20"/>
        </w:rPr>
        <w:t xml:space="preserve">Applicants may appeal against a funding decision on the basis of an alleged infringement or unfair application of, or deviation </w:t>
      </w:r>
      <w:proofErr w:type="gramStart"/>
      <w:r w:rsidRPr="00AD4DAB">
        <w:rPr>
          <w:rFonts w:eastAsia="Calibri" w:cs="Calibri"/>
          <w:szCs w:val="20"/>
        </w:rPr>
        <w:t>from,</w:t>
      </w:r>
      <w:proofErr w:type="gramEnd"/>
      <w:r w:rsidRPr="00AD4DAB">
        <w:rPr>
          <w:rFonts w:eastAsia="Calibri" w:cs="Calibri"/>
          <w:szCs w:val="20"/>
        </w:rPr>
        <w:t xml:space="preserve"> the Arts Council’s published procedures. If you feel that the Arts Council’s procedures have </w:t>
      </w:r>
      <w:r w:rsidRPr="00AD4DAB">
        <w:rPr>
          <w:rFonts w:asciiTheme="minorHAnsi" w:eastAsia="Calibri" w:hAnsiTheme="minorHAnsi" w:cstheme="minorHAnsi"/>
          <w:szCs w:val="20"/>
        </w:rPr>
        <w:t xml:space="preserve">not been followed, </w:t>
      </w:r>
      <w:r w:rsidR="00D833F5">
        <w:t xml:space="preserve">please see the appeals process at </w:t>
      </w:r>
      <w:hyperlink r:id="rId25" w:history="1">
        <w:r w:rsidR="00D833F5" w:rsidRPr="00C959F6">
          <w:rPr>
            <w:rStyle w:val="Hyperlink"/>
            <w:u w:val="none"/>
          </w:rPr>
          <w:t>http://www.artscouncil.ie/en/fundInfo/funding_appeals.aspx</w:t>
        </w:r>
      </w:hyperlink>
      <w:r w:rsidR="00D833F5">
        <w:t xml:space="preserve"> or contact the Arts Council for a copy of the appeals-process information sheet.</w:t>
      </w:r>
    </w:p>
    <w:sectPr w:rsidR="00D833F5" w:rsidRPr="00AD4DAB" w:rsidSect="00756233">
      <w:headerReference w:type="even" r:id="rId26"/>
      <w:headerReference w:type="default" r:id="rId27"/>
      <w:footerReference w:type="even" r:id="rId28"/>
      <w:footerReference w:type="default" r:id="rId29"/>
      <w:footerReference w:type="first" r:id="rId30"/>
      <w:pgSz w:w="11906" w:h="16838"/>
      <w:pgMar w:top="992" w:right="1418" w:bottom="1276"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116D" w14:textId="77777777" w:rsidR="00E14ED6" w:rsidRDefault="00E14ED6">
      <w:pPr>
        <w:spacing w:before="0" w:after="0"/>
      </w:pPr>
      <w:r>
        <w:separator/>
      </w:r>
    </w:p>
  </w:endnote>
  <w:endnote w:type="continuationSeparator" w:id="0">
    <w:p w14:paraId="188C4799" w14:textId="77777777" w:rsidR="00E14ED6" w:rsidRDefault="00E14E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MT Extra"/>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B95A" w14:textId="77777777" w:rsidR="00E14ED6" w:rsidRDefault="00E14ED6">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B146DC">
      <w:rPr>
        <w:noProof/>
        <w:sz w:val="16"/>
      </w:rPr>
      <w:t>10</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DB155" w14:textId="77777777" w:rsidR="00E14ED6" w:rsidRDefault="00E14ED6">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146DC">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370C9" w14:textId="77777777" w:rsidR="00E14ED6" w:rsidRDefault="00E14ED6">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B146DC">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1A82F" w14:textId="77777777" w:rsidR="00E14ED6" w:rsidRDefault="00E14ED6">
      <w:pPr>
        <w:spacing w:before="0" w:after="0"/>
      </w:pPr>
      <w:r>
        <w:separator/>
      </w:r>
    </w:p>
  </w:footnote>
  <w:footnote w:type="continuationSeparator" w:id="0">
    <w:p w14:paraId="361E4589" w14:textId="77777777" w:rsidR="00E14ED6" w:rsidRDefault="00E14E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205AE" w14:textId="1712738B" w:rsidR="00E14ED6" w:rsidRDefault="00E14ED6" w:rsidP="00EF1DB6">
    <w:pPr>
      <w:pStyle w:val="Header"/>
      <w:spacing w:before="0" w:after="180"/>
    </w:pPr>
    <w:r>
      <w:t>Young Ensembles Scheme 2019: Guidelines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29DBC" w14:textId="0250C569" w:rsidR="00E14ED6" w:rsidRDefault="00E14ED6" w:rsidP="00EF1DB6">
    <w:pPr>
      <w:pStyle w:val="Header"/>
      <w:spacing w:before="0" w:after="180"/>
      <w:jc w:val="right"/>
    </w:pPr>
    <w:r>
      <w:t>Deadline: 5.30pm, Thursday 14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CD8"/>
    <w:multiLevelType w:val="hybridMultilevel"/>
    <w:tmpl w:val="F110AE08"/>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526F"/>
    <w:multiLevelType w:val="multilevel"/>
    <w:tmpl w:val="571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B08CD"/>
    <w:multiLevelType w:val="hybridMultilevel"/>
    <w:tmpl w:val="8788DD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2B6869C1"/>
    <w:multiLevelType w:val="hybridMultilevel"/>
    <w:tmpl w:val="980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723261"/>
    <w:multiLevelType w:val="multilevel"/>
    <w:tmpl w:val="E4948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C3512"/>
    <w:multiLevelType w:val="hybridMultilevel"/>
    <w:tmpl w:val="54F0E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4C8A15D0"/>
    <w:multiLevelType w:val="multilevel"/>
    <w:tmpl w:val="576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34CFE"/>
    <w:multiLevelType w:val="hybridMultilevel"/>
    <w:tmpl w:val="080AA7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A4532D"/>
    <w:multiLevelType w:val="multilevel"/>
    <w:tmpl w:val="5A6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F42BD"/>
    <w:multiLevelType w:val="hybridMultilevel"/>
    <w:tmpl w:val="3182B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AA876A9"/>
    <w:multiLevelType w:val="hybridMultilevel"/>
    <w:tmpl w:val="23026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C809CA"/>
    <w:multiLevelType w:val="hybridMultilevel"/>
    <w:tmpl w:val="69D2FA74"/>
    <w:lvl w:ilvl="0" w:tplc="5E5097F8">
      <w:start w:val="1"/>
      <w:numFmt w:val="bullet"/>
      <w:lvlText w:val=""/>
      <w:lvlJc w:val="left"/>
      <w:pPr>
        <w:tabs>
          <w:tab w:val="num" w:pos="363"/>
        </w:tabs>
        <w:ind w:left="363" w:hanging="363"/>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14C4C5A"/>
    <w:multiLevelType w:val="hybridMultilevel"/>
    <w:tmpl w:val="19148FAC"/>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6"/>
  </w:num>
  <w:num w:numId="4">
    <w:abstractNumId w:val="5"/>
  </w:num>
  <w:num w:numId="5">
    <w:abstractNumId w:val="0"/>
  </w:num>
  <w:num w:numId="6">
    <w:abstractNumId w:val="4"/>
  </w:num>
  <w:num w:numId="7">
    <w:abstractNumId w:val="11"/>
  </w:num>
  <w:num w:numId="8">
    <w:abstractNumId w:val="14"/>
  </w:num>
  <w:num w:numId="9">
    <w:abstractNumId w:val="9"/>
  </w:num>
  <w:num w:numId="10">
    <w:abstractNumId w:val="7"/>
  </w:num>
  <w:num w:numId="11">
    <w:abstractNumId w:val="2"/>
  </w:num>
  <w:num w:numId="12">
    <w:abstractNumId w:val="13"/>
  </w:num>
  <w:num w:numId="13">
    <w:abstractNumId w:val="17"/>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8"/>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1"/>
    <w:rsid w:val="00001B44"/>
    <w:rsid w:val="0000310F"/>
    <w:rsid w:val="00015D06"/>
    <w:rsid w:val="00016CA9"/>
    <w:rsid w:val="000247E3"/>
    <w:rsid w:val="00026969"/>
    <w:rsid w:val="00026BFF"/>
    <w:rsid w:val="00030E38"/>
    <w:rsid w:val="00035E83"/>
    <w:rsid w:val="000437EF"/>
    <w:rsid w:val="00046E9F"/>
    <w:rsid w:val="00061573"/>
    <w:rsid w:val="00071BE7"/>
    <w:rsid w:val="00077039"/>
    <w:rsid w:val="00095AE3"/>
    <w:rsid w:val="00095F11"/>
    <w:rsid w:val="0009643F"/>
    <w:rsid w:val="000A7E43"/>
    <w:rsid w:val="000B230A"/>
    <w:rsid w:val="000D17C3"/>
    <w:rsid w:val="000D77BC"/>
    <w:rsid w:val="000E3B12"/>
    <w:rsid w:val="000F23E0"/>
    <w:rsid w:val="001078A7"/>
    <w:rsid w:val="001170D8"/>
    <w:rsid w:val="00123734"/>
    <w:rsid w:val="0012576C"/>
    <w:rsid w:val="00130FBC"/>
    <w:rsid w:val="001364FA"/>
    <w:rsid w:val="001466A2"/>
    <w:rsid w:val="001547BE"/>
    <w:rsid w:val="00157410"/>
    <w:rsid w:val="0015796C"/>
    <w:rsid w:val="00161A8E"/>
    <w:rsid w:val="00171CAF"/>
    <w:rsid w:val="001A386B"/>
    <w:rsid w:val="001A64BF"/>
    <w:rsid w:val="001B4A24"/>
    <w:rsid w:val="001B7B70"/>
    <w:rsid w:val="001C2D7A"/>
    <w:rsid w:val="001C598F"/>
    <w:rsid w:val="001C775B"/>
    <w:rsid w:val="001D4D29"/>
    <w:rsid w:val="001D50A2"/>
    <w:rsid w:val="001F15BB"/>
    <w:rsid w:val="001F1C2F"/>
    <w:rsid w:val="001F419D"/>
    <w:rsid w:val="00205FF8"/>
    <w:rsid w:val="00215F16"/>
    <w:rsid w:val="00226085"/>
    <w:rsid w:val="00232990"/>
    <w:rsid w:val="002414E8"/>
    <w:rsid w:val="00244C10"/>
    <w:rsid w:val="00257ABE"/>
    <w:rsid w:val="002604E0"/>
    <w:rsid w:val="002605BA"/>
    <w:rsid w:val="00260DED"/>
    <w:rsid w:val="00262603"/>
    <w:rsid w:val="00263624"/>
    <w:rsid w:val="00271803"/>
    <w:rsid w:val="00271C1D"/>
    <w:rsid w:val="00271E68"/>
    <w:rsid w:val="002740C2"/>
    <w:rsid w:val="00275A58"/>
    <w:rsid w:val="0028027D"/>
    <w:rsid w:val="00292C99"/>
    <w:rsid w:val="002A182F"/>
    <w:rsid w:val="002B4CA1"/>
    <w:rsid w:val="002B7CB9"/>
    <w:rsid w:val="002C389A"/>
    <w:rsid w:val="002D6C37"/>
    <w:rsid w:val="002D76FA"/>
    <w:rsid w:val="002E5830"/>
    <w:rsid w:val="003010B1"/>
    <w:rsid w:val="003010D7"/>
    <w:rsid w:val="00312A81"/>
    <w:rsid w:val="00316985"/>
    <w:rsid w:val="00321C4F"/>
    <w:rsid w:val="00322B9E"/>
    <w:rsid w:val="00330EE8"/>
    <w:rsid w:val="003375D3"/>
    <w:rsid w:val="00340DC7"/>
    <w:rsid w:val="00370BE7"/>
    <w:rsid w:val="003744DB"/>
    <w:rsid w:val="0038735C"/>
    <w:rsid w:val="003A4665"/>
    <w:rsid w:val="003B6A1E"/>
    <w:rsid w:val="003D0D67"/>
    <w:rsid w:val="003D49DF"/>
    <w:rsid w:val="003D569A"/>
    <w:rsid w:val="003D7203"/>
    <w:rsid w:val="003D7254"/>
    <w:rsid w:val="003D7AC5"/>
    <w:rsid w:val="003E5B41"/>
    <w:rsid w:val="003E7D1E"/>
    <w:rsid w:val="003F10A1"/>
    <w:rsid w:val="003F6A77"/>
    <w:rsid w:val="00411C37"/>
    <w:rsid w:val="00417E86"/>
    <w:rsid w:val="00426605"/>
    <w:rsid w:val="00426C6E"/>
    <w:rsid w:val="00433235"/>
    <w:rsid w:val="00443042"/>
    <w:rsid w:val="00446E4F"/>
    <w:rsid w:val="00473BA8"/>
    <w:rsid w:val="00480E83"/>
    <w:rsid w:val="004858C1"/>
    <w:rsid w:val="00486443"/>
    <w:rsid w:val="00486A76"/>
    <w:rsid w:val="00486D26"/>
    <w:rsid w:val="004A5F40"/>
    <w:rsid w:val="004B3878"/>
    <w:rsid w:val="004B6958"/>
    <w:rsid w:val="004C6832"/>
    <w:rsid w:val="004C7EC5"/>
    <w:rsid w:val="004D5AD9"/>
    <w:rsid w:val="004E5DC8"/>
    <w:rsid w:val="004F479A"/>
    <w:rsid w:val="004F5E00"/>
    <w:rsid w:val="00510E68"/>
    <w:rsid w:val="005133AA"/>
    <w:rsid w:val="00516F27"/>
    <w:rsid w:val="00526267"/>
    <w:rsid w:val="00530C64"/>
    <w:rsid w:val="005369CA"/>
    <w:rsid w:val="005473B9"/>
    <w:rsid w:val="005515B1"/>
    <w:rsid w:val="0055270E"/>
    <w:rsid w:val="00557198"/>
    <w:rsid w:val="005574B9"/>
    <w:rsid w:val="005723AD"/>
    <w:rsid w:val="00574574"/>
    <w:rsid w:val="005801D0"/>
    <w:rsid w:val="00581AFB"/>
    <w:rsid w:val="005837FB"/>
    <w:rsid w:val="00585E64"/>
    <w:rsid w:val="005A6362"/>
    <w:rsid w:val="005B2C93"/>
    <w:rsid w:val="005C4BEB"/>
    <w:rsid w:val="005D1B66"/>
    <w:rsid w:val="005D52DB"/>
    <w:rsid w:val="005D5B0A"/>
    <w:rsid w:val="005E52D5"/>
    <w:rsid w:val="005F2AFC"/>
    <w:rsid w:val="00602FDC"/>
    <w:rsid w:val="00603698"/>
    <w:rsid w:val="006100D3"/>
    <w:rsid w:val="00614095"/>
    <w:rsid w:val="0064210E"/>
    <w:rsid w:val="0064771C"/>
    <w:rsid w:val="00665B7B"/>
    <w:rsid w:val="00670664"/>
    <w:rsid w:val="00681095"/>
    <w:rsid w:val="006823BF"/>
    <w:rsid w:val="00692B7A"/>
    <w:rsid w:val="006A7CFC"/>
    <w:rsid w:val="006B5DF4"/>
    <w:rsid w:val="006C2797"/>
    <w:rsid w:val="006C2DBB"/>
    <w:rsid w:val="006C32AE"/>
    <w:rsid w:val="006C7C78"/>
    <w:rsid w:val="006F07E0"/>
    <w:rsid w:val="006F5427"/>
    <w:rsid w:val="006F5CD2"/>
    <w:rsid w:val="00707CBE"/>
    <w:rsid w:val="00712983"/>
    <w:rsid w:val="0071658F"/>
    <w:rsid w:val="00721C2B"/>
    <w:rsid w:val="00725C8C"/>
    <w:rsid w:val="007334F4"/>
    <w:rsid w:val="0073602A"/>
    <w:rsid w:val="0075492F"/>
    <w:rsid w:val="00756233"/>
    <w:rsid w:val="0076660F"/>
    <w:rsid w:val="00770617"/>
    <w:rsid w:val="00777537"/>
    <w:rsid w:val="00784CD7"/>
    <w:rsid w:val="007A24DF"/>
    <w:rsid w:val="007A6A67"/>
    <w:rsid w:val="007B03F5"/>
    <w:rsid w:val="007B5E88"/>
    <w:rsid w:val="007B6931"/>
    <w:rsid w:val="007C1F7E"/>
    <w:rsid w:val="007C6A46"/>
    <w:rsid w:val="007D172D"/>
    <w:rsid w:val="007D1E6E"/>
    <w:rsid w:val="007E1AAF"/>
    <w:rsid w:val="007E4BE2"/>
    <w:rsid w:val="007E5A10"/>
    <w:rsid w:val="007F01AD"/>
    <w:rsid w:val="00801706"/>
    <w:rsid w:val="00803ADF"/>
    <w:rsid w:val="00804739"/>
    <w:rsid w:val="00822241"/>
    <w:rsid w:val="00825E99"/>
    <w:rsid w:val="00837471"/>
    <w:rsid w:val="008611E7"/>
    <w:rsid w:val="00862618"/>
    <w:rsid w:val="00862F78"/>
    <w:rsid w:val="00863D73"/>
    <w:rsid w:val="00865083"/>
    <w:rsid w:val="008652FC"/>
    <w:rsid w:val="00867B7F"/>
    <w:rsid w:val="00870D57"/>
    <w:rsid w:val="00875E1E"/>
    <w:rsid w:val="008859E3"/>
    <w:rsid w:val="00887059"/>
    <w:rsid w:val="00896FED"/>
    <w:rsid w:val="008A46A8"/>
    <w:rsid w:val="008A7642"/>
    <w:rsid w:val="008C1354"/>
    <w:rsid w:val="008C6576"/>
    <w:rsid w:val="008C7D84"/>
    <w:rsid w:val="008D3A9A"/>
    <w:rsid w:val="008F379F"/>
    <w:rsid w:val="0090649C"/>
    <w:rsid w:val="00913616"/>
    <w:rsid w:val="00913706"/>
    <w:rsid w:val="009155D1"/>
    <w:rsid w:val="00946A20"/>
    <w:rsid w:val="00965953"/>
    <w:rsid w:val="00972DAE"/>
    <w:rsid w:val="00974277"/>
    <w:rsid w:val="00975194"/>
    <w:rsid w:val="009757E3"/>
    <w:rsid w:val="009844E4"/>
    <w:rsid w:val="0099154C"/>
    <w:rsid w:val="009A1FA6"/>
    <w:rsid w:val="009A3602"/>
    <w:rsid w:val="009A44B2"/>
    <w:rsid w:val="009A7159"/>
    <w:rsid w:val="009A71C4"/>
    <w:rsid w:val="009B1736"/>
    <w:rsid w:val="009B3B2C"/>
    <w:rsid w:val="009B5823"/>
    <w:rsid w:val="009B6920"/>
    <w:rsid w:val="009C1111"/>
    <w:rsid w:val="009C41B8"/>
    <w:rsid w:val="009D1B3B"/>
    <w:rsid w:val="00A017AD"/>
    <w:rsid w:val="00A033ED"/>
    <w:rsid w:val="00A229CA"/>
    <w:rsid w:val="00A27658"/>
    <w:rsid w:val="00A359A5"/>
    <w:rsid w:val="00A419D3"/>
    <w:rsid w:val="00A4449B"/>
    <w:rsid w:val="00A45756"/>
    <w:rsid w:val="00A6571A"/>
    <w:rsid w:val="00A712A9"/>
    <w:rsid w:val="00A73134"/>
    <w:rsid w:val="00A83724"/>
    <w:rsid w:val="00A940FD"/>
    <w:rsid w:val="00A97DC7"/>
    <w:rsid w:val="00AA2DF2"/>
    <w:rsid w:val="00AB130C"/>
    <w:rsid w:val="00AB4A36"/>
    <w:rsid w:val="00AB4EEF"/>
    <w:rsid w:val="00AC02FB"/>
    <w:rsid w:val="00AD4DAB"/>
    <w:rsid w:val="00AF0857"/>
    <w:rsid w:val="00AF52DC"/>
    <w:rsid w:val="00AF565A"/>
    <w:rsid w:val="00AF6462"/>
    <w:rsid w:val="00B042FD"/>
    <w:rsid w:val="00B146DC"/>
    <w:rsid w:val="00B33E1E"/>
    <w:rsid w:val="00B465F7"/>
    <w:rsid w:val="00B46A09"/>
    <w:rsid w:val="00B52AE0"/>
    <w:rsid w:val="00B61D25"/>
    <w:rsid w:val="00B733F5"/>
    <w:rsid w:val="00B82147"/>
    <w:rsid w:val="00B85C85"/>
    <w:rsid w:val="00B904A8"/>
    <w:rsid w:val="00BA7B0C"/>
    <w:rsid w:val="00BB0FB0"/>
    <w:rsid w:val="00BB11BC"/>
    <w:rsid w:val="00BB3D89"/>
    <w:rsid w:val="00BC493F"/>
    <w:rsid w:val="00BD0028"/>
    <w:rsid w:val="00BD3441"/>
    <w:rsid w:val="00BE72DA"/>
    <w:rsid w:val="00BF0892"/>
    <w:rsid w:val="00BF7846"/>
    <w:rsid w:val="00C01473"/>
    <w:rsid w:val="00C01778"/>
    <w:rsid w:val="00C239D9"/>
    <w:rsid w:val="00C25D71"/>
    <w:rsid w:val="00C46170"/>
    <w:rsid w:val="00C46BF0"/>
    <w:rsid w:val="00C6019D"/>
    <w:rsid w:val="00C6721A"/>
    <w:rsid w:val="00C711BE"/>
    <w:rsid w:val="00C726A0"/>
    <w:rsid w:val="00C747B1"/>
    <w:rsid w:val="00C752BF"/>
    <w:rsid w:val="00C759AA"/>
    <w:rsid w:val="00C946D3"/>
    <w:rsid w:val="00CA55C4"/>
    <w:rsid w:val="00CA5DBE"/>
    <w:rsid w:val="00CA7BAA"/>
    <w:rsid w:val="00CB63D0"/>
    <w:rsid w:val="00CC1586"/>
    <w:rsid w:val="00CC2FE1"/>
    <w:rsid w:val="00CC55D2"/>
    <w:rsid w:val="00CD6489"/>
    <w:rsid w:val="00CE4EFA"/>
    <w:rsid w:val="00CE5561"/>
    <w:rsid w:val="00CF0A42"/>
    <w:rsid w:val="00CF10B0"/>
    <w:rsid w:val="00CF381C"/>
    <w:rsid w:val="00CF7544"/>
    <w:rsid w:val="00D0715E"/>
    <w:rsid w:val="00D26C73"/>
    <w:rsid w:val="00D34412"/>
    <w:rsid w:val="00D37769"/>
    <w:rsid w:val="00D37B1B"/>
    <w:rsid w:val="00D537FE"/>
    <w:rsid w:val="00D607BA"/>
    <w:rsid w:val="00D74F45"/>
    <w:rsid w:val="00D833F5"/>
    <w:rsid w:val="00D85FD4"/>
    <w:rsid w:val="00DB0432"/>
    <w:rsid w:val="00DB6E58"/>
    <w:rsid w:val="00E12FA0"/>
    <w:rsid w:val="00E13DBA"/>
    <w:rsid w:val="00E1441D"/>
    <w:rsid w:val="00E14ED6"/>
    <w:rsid w:val="00E21E00"/>
    <w:rsid w:val="00E27B7F"/>
    <w:rsid w:val="00E30422"/>
    <w:rsid w:val="00E36D4C"/>
    <w:rsid w:val="00E4176D"/>
    <w:rsid w:val="00E46529"/>
    <w:rsid w:val="00E476F9"/>
    <w:rsid w:val="00E50098"/>
    <w:rsid w:val="00E51C97"/>
    <w:rsid w:val="00E5211A"/>
    <w:rsid w:val="00E67CE5"/>
    <w:rsid w:val="00E72B4F"/>
    <w:rsid w:val="00E73DD5"/>
    <w:rsid w:val="00E74D8A"/>
    <w:rsid w:val="00E83A8A"/>
    <w:rsid w:val="00EC0822"/>
    <w:rsid w:val="00EC65AE"/>
    <w:rsid w:val="00ED21EC"/>
    <w:rsid w:val="00EF1DB6"/>
    <w:rsid w:val="00EF5639"/>
    <w:rsid w:val="00F014D7"/>
    <w:rsid w:val="00F03025"/>
    <w:rsid w:val="00F05D2A"/>
    <w:rsid w:val="00F102F6"/>
    <w:rsid w:val="00F2228C"/>
    <w:rsid w:val="00F3404B"/>
    <w:rsid w:val="00F40632"/>
    <w:rsid w:val="00F435FC"/>
    <w:rsid w:val="00F472D0"/>
    <w:rsid w:val="00F547D4"/>
    <w:rsid w:val="00F64ED4"/>
    <w:rsid w:val="00F71576"/>
    <w:rsid w:val="00F72B7F"/>
    <w:rsid w:val="00F843C8"/>
    <w:rsid w:val="00F913C3"/>
    <w:rsid w:val="00FA0CDC"/>
    <w:rsid w:val="00FA18DE"/>
    <w:rsid w:val="00FA1FEB"/>
    <w:rsid w:val="00FC06D6"/>
    <w:rsid w:val="00FD3D20"/>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14:docId w14:val="4FB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uiPriority w:val="34"/>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uiPriority w:val="99"/>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uiPriority w:val="99"/>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uiPriority w:val="34"/>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uiPriority w:val="99"/>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uiPriority w:val="99"/>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510">
      <w:bodyDiv w:val="1"/>
      <w:marLeft w:val="0"/>
      <w:marRight w:val="0"/>
      <w:marTop w:val="0"/>
      <w:marBottom w:val="0"/>
      <w:divBdr>
        <w:top w:val="none" w:sz="0" w:space="0" w:color="auto"/>
        <w:left w:val="none" w:sz="0" w:space="0" w:color="auto"/>
        <w:bottom w:val="none" w:sz="0" w:space="0" w:color="auto"/>
        <w:right w:val="none" w:sz="0" w:space="0" w:color="auto"/>
      </w:divBdr>
    </w:div>
    <w:div w:id="183249579">
      <w:bodyDiv w:val="1"/>
      <w:marLeft w:val="0"/>
      <w:marRight w:val="0"/>
      <w:marTop w:val="0"/>
      <w:marBottom w:val="0"/>
      <w:divBdr>
        <w:top w:val="none" w:sz="0" w:space="0" w:color="auto"/>
        <w:left w:val="none" w:sz="0" w:space="0" w:color="auto"/>
        <w:bottom w:val="none" w:sz="0" w:space="0" w:color="auto"/>
        <w:right w:val="none" w:sz="0" w:space="0" w:color="auto"/>
      </w:divBdr>
    </w:div>
    <w:div w:id="933169075">
      <w:bodyDiv w:val="1"/>
      <w:marLeft w:val="0"/>
      <w:marRight w:val="0"/>
      <w:marTop w:val="0"/>
      <w:marBottom w:val="0"/>
      <w:divBdr>
        <w:top w:val="none" w:sz="0" w:space="0" w:color="auto"/>
        <w:left w:val="none" w:sz="0" w:space="0" w:color="auto"/>
        <w:bottom w:val="none" w:sz="0" w:space="0" w:color="auto"/>
        <w:right w:val="none" w:sz="0" w:space="0" w:color="auto"/>
      </w:divBdr>
    </w:div>
    <w:div w:id="1072117728">
      <w:bodyDiv w:val="1"/>
      <w:marLeft w:val="0"/>
      <w:marRight w:val="0"/>
      <w:marTop w:val="0"/>
      <w:marBottom w:val="0"/>
      <w:divBdr>
        <w:top w:val="none" w:sz="0" w:space="0" w:color="auto"/>
        <w:left w:val="none" w:sz="0" w:space="0" w:color="auto"/>
        <w:bottom w:val="none" w:sz="0" w:space="0" w:color="auto"/>
        <w:right w:val="none" w:sz="0" w:space="0" w:color="auto"/>
      </w:divBdr>
    </w:div>
    <w:div w:id="1146123495">
      <w:bodyDiv w:val="1"/>
      <w:marLeft w:val="0"/>
      <w:marRight w:val="0"/>
      <w:marTop w:val="0"/>
      <w:marBottom w:val="0"/>
      <w:divBdr>
        <w:top w:val="none" w:sz="0" w:space="0" w:color="auto"/>
        <w:left w:val="none" w:sz="0" w:space="0" w:color="auto"/>
        <w:bottom w:val="none" w:sz="0" w:space="0" w:color="auto"/>
        <w:right w:val="none" w:sz="0" w:space="0" w:color="auto"/>
      </w:divBdr>
    </w:div>
    <w:div w:id="2008249048">
      <w:bodyDiv w:val="1"/>
      <w:marLeft w:val="0"/>
      <w:marRight w:val="0"/>
      <w:marTop w:val="0"/>
      <w:marBottom w:val="0"/>
      <w:divBdr>
        <w:top w:val="none" w:sz="0" w:space="0" w:color="auto"/>
        <w:left w:val="none" w:sz="0" w:space="0" w:color="auto"/>
        <w:bottom w:val="none" w:sz="0" w:space="0" w:color="auto"/>
        <w:right w:val="none" w:sz="0" w:space="0" w:color="auto"/>
      </w:divBdr>
    </w:div>
    <w:div w:id="2045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ie/en/FAQ/online-services.aspx" TargetMode="External"/><Relationship Id="rId18" Type="http://schemas.openxmlformats.org/officeDocument/2006/relationships/hyperlink" Target="http://bit.ly/1PSsfa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penoffice.org" TargetMode="External"/><Relationship Id="rId7" Type="http://schemas.openxmlformats.org/officeDocument/2006/relationships/footnotes" Target="footnotes.xml"/><Relationship Id="rId12" Type="http://schemas.openxmlformats.org/officeDocument/2006/relationships/hyperlink" Target="mailto:onlineservices@artscouncil.ie" TargetMode="External"/><Relationship Id="rId17" Type="http://schemas.openxmlformats.org/officeDocument/2006/relationships/hyperlink" Target="http://bit.ly/1EsrqDF" TargetMode="External"/><Relationship Id="rId25" Type="http://schemas.openxmlformats.org/officeDocument/2006/relationships/hyperlink" Target="http://www.artscouncil.ie/en/fundInfo/funding_appeals.aspx" TargetMode="External"/><Relationship Id="rId2" Type="http://schemas.openxmlformats.org/officeDocument/2006/relationships/numbering" Target="numbering.xml"/><Relationship Id="rId16" Type="http://schemas.openxmlformats.org/officeDocument/2006/relationships/hyperlink" Target="mailto:adrienne.martin@artscouncil.ie" TargetMode="External"/><Relationship Id="rId20" Type="http://schemas.openxmlformats.org/officeDocument/2006/relationships/hyperlink" Target="https://onlineservices.artscouncil.ie/register.asp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mailto:onlineservices@artscouncil.i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wards@artscouncil.ie" TargetMode="External"/><Relationship Id="rId23" Type="http://schemas.openxmlformats.org/officeDocument/2006/relationships/hyperlink" Target="mailto:onlineservices@artscouncil.ie" TargetMode="External"/><Relationship Id="rId28" Type="http://schemas.openxmlformats.org/officeDocument/2006/relationships/footer" Target="footer1.xml"/><Relationship Id="rId10" Type="http://schemas.openxmlformats.org/officeDocument/2006/relationships/hyperlink" Target="http://www.tusla.ie" TargetMode="External"/><Relationship Id="rId19" Type="http://schemas.openxmlformats.org/officeDocument/2006/relationships/hyperlink" Target="http://www.artscouncil.ie/arts-council-strateg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artscouncildemos" TargetMode="External"/><Relationship Id="rId22" Type="http://schemas.openxmlformats.org/officeDocument/2006/relationships/hyperlink" Target="https://www.youtube.com/user/ArtsCouncilDemos"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1736F-EF6A-496C-9FD8-1A35038E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566</TotalTime>
  <Pages>14</Pages>
  <Words>6354</Words>
  <Characters>34870</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41142</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Mary Ellen Greene</cp:lastModifiedBy>
  <cp:revision>56</cp:revision>
  <cp:lastPrinted>2018-11-13T16:02:00Z</cp:lastPrinted>
  <dcterms:created xsi:type="dcterms:W3CDTF">2018-11-13T11:26:00Z</dcterms:created>
  <dcterms:modified xsi:type="dcterms:W3CDTF">2018-11-26T14:03:00Z</dcterms:modified>
</cp:coreProperties>
</file>