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E1" w:rsidRDefault="00C55225" w:rsidP="009277E1">
      <w:pPr>
        <w:spacing w:line="360" w:lineRule="auto"/>
        <w:rPr>
          <w:rFonts w:asciiTheme="majorHAnsi" w:hAnsiTheme="majorHAnsi" w:cstheme="majorHAnsi"/>
          <w:b/>
          <w:lang w:val="en-US"/>
        </w:rPr>
      </w:pPr>
      <w:r w:rsidRPr="00D30719">
        <w:rPr>
          <w:rFonts w:asciiTheme="majorHAnsi" w:hAnsiTheme="majorHAnsi" w:cstheme="majorHAnsi"/>
          <w:b/>
          <w:noProof/>
          <w:lang w:eastAsia="en-IE"/>
        </w:rPr>
        <w:drawing>
          <wp:inline distT="0" distB="0" distL="0" distR="0">
            <wp:extent cx="864394" cy="87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C Logo New.JPG"/>
                    <pic:cNvPicPr/>
                  </pic:nvPicPr>
                  <pic:blipFill>
                    <a:blip r:embed="rId8">
                      <a:extLst>
                        <a:ext uri="{28A0092B-C50C-407E-A947-70E740481C1C}">
                          <a14:useLocalDpi xmlns:a14="http://schemas.microsoft.com/office/drawing/2010/main" val="0"/>
                        </a:ext>
                      </a:extLst>
                    </a:blip>
                    <a:stretch>
                      <a:fillRect/>
                    </a:stretch>
                  </pic:blipFill>
                  <pic:spPr>
                    <a:xfrm>
                      <a:off x="0" y="0"/>
                      <a:ext cx="875951" cy="891228"/>
                    </a:xfrm>
                    <a:prstGeom prst="rect">
                      <a:avLst/>
                    </a:prstGeom>
                  </pic:spPr>
                </pic:pic>
              </a:graphicData>
            </a:graphic>
          </wp:inline>
        </w:drawing>
      </w:r>
      <w:r w:rsidR="00E66EBC">
        <w:rPr>
          <w:rFonts w:asciiTheme="majorHAnsi" w:hAnsiTheme="majorHAnsi" w:cstheme="majorHAnsi"/>
          <w:b/>
          <w:lang w:val="en-US"/>
        </w:rPr>
        <w:t xml:space="preserve"> </w:t>
      </w:r>
    </w:p>
    <w:p w:rsidR="009277E1" w:rsidRDefault="009277E1" w:rsidP="009277E1">
      <w:pPr>
        <w:spacing w:line="360" w:lineRule="auto"/>
        <w:rPr>
          <w:rFonts w:asciiTheme="majorHAnsi" w:hAnsiTheme="majorHAnsi" w:cstheme="majorHAnsi"/>
          <w:b/>
          <w:sz w:val="28"/>
          <w:lang w:val="en-US"/>
        </w:rPr>
      </w:pPr>
    </w:p>
    <w:p w:rsidR="009277E1" w:rsidRPr="00E66EBC" w:rsidRDefault="009277E1" w:rsidP="009277E1">
      <w:pPr>
        <w:spacing w:line="360" w:lineRule="auto"/>
        <w:rPr>
          <w:rFonts w:asciiTheme="majorHAnsi" w:hAnsiTheme="majorHAnsi" w:cstheme="majorHAnsi"/>
          <w:b/>
          <w:sz w:val="28"/>
          <w:lang w:val="en-US"/>
        </w:rPr>
      </w:pPr>
      <w:r w:rsidRPr="00E66EBC">
        <w:rPr>
          <w:rFonts w:asciiTheme="majorHAnsi" w:hAnsiTheme="majorHAnsi" w:cstheme="majorHAnsi"/>
          <w:b/>
          <w:sz w:val="28"/>
          <w:lang w:val="en-US"/>
        </w:rPr>
        <w:t>Arts Participation Bursary Aware Frequently asked questions</w:t>
      </w:r>
    </w:p>
    <w:p w:rsidR="00FE0D99" w:rsidRPr="00D30719" w:rsidRDefault="00C55225" w:rsidP="00D30719">
      <w:pPr>
        <w:spacing w:line="360" w:lineRule="auto"/>
        <w:rPr>
          <w:rFonts w:asciiTheme="majorHAnsi" w:hAnsiTheme="majorHAnsi" w:cstheme="majorHAnsi"/>
          <w:b/>
          <w:lang w:val="en-US"/>
        </w:rPr>
      </w:pPr>
      <w:r w:rsidRPr="00D30719">
        <w:rPr>
          <w:rFonts w:asciiTheme="majorHAnsi" w:hAnsiTheme="majorHAnsi" w:cstheme="majorHAnsi"/>
          <w:b/>
          <w:lang w:val="en-US"/>
        </w:rPr>
        <w:t>Wh</w:t>
      </w:r>
      <w:r w:rsidR="00FE0D99" w:rsidRPr="00D30719">
        <w:rPr>
          <w:rFonts w:asciiTheme="majorHAnsi" w:hAnsiTheme="majorHAnsi" w:cstheme="majorHAnsi"/>
          <w:b/>
          <w:lang w:val="en-US"/>
        </w:rPr>
        <w:t xml:space="preserve">at is the objective of the Arts </w:t>
      </w:r>
      <w:r w:rsidR="00B70BB4" w:rsidRPr="00D30719">
        <w:rPr>
          <w:rFonts w:asciiTheme="majorHAnsi" w:hAnsiTheme="majorHAnsi" w:cstheme="majorHAnsi"/>
          <w:b/>
          <w:lang w:val="en-US"/>
        </w:rPr>
        <w:t>Participation Bursary</w:t>
      </w:r>
      <w:r w:rsidR="00FE0D99" w:rsidRPr="00D30719">
        <w:rPr>
          <w:rFonts w:asciiTheme="majorHAnsi" w:hAnsiTheme="majorHAnsi" w:cstheme="majorHAnsi"/>
          <w:b/>
          <w:lang w:val="en-US"/>
        </w:rPr>
        <w:t xml:space="preserve"> Award?</w:t>
      </w:r>
    </w:p>
    <w:p w:rsidR="00C55225" w:rsidRPr="00D30719" w:rsidRDefault="00FE0D99" w:rsidP="00D30719">
      <w:pPr>
        <w:spacing w:line="360" w:lineRule="auto"/>
        <w:rPr>
          <w:rFonts w:asciiTheme="majorHAnsi" w:hAnsiTheme="majorHAnsi" w:cstheme="majorHAnsi"/>
        </w:rPr>
      </w:pPr>
      <w:r w:rsidRPr="00D30719">
        <w:rPr>
          <w:rFonts w:asciiTheme="majorHAnsi" w:hAnsiTheme="majorHAnsi" w:cstheme="majorHAnsi"/>
        </w:rPr>
        <w:t xml:space="preserve">The primary focus of the Arts Participation Bursary Award is </w:t>
      </w:r>
      <w:r w:rsidRPr="007F0A58">
        <w:rPr>
          <w:rFonts w:asciiTheme="majorHAnsi" w:hAnsiTheme="majorHAnsi" w:cstheme="majorHAnsi"/>
          <w:b/>
        </w:rPr>
        <w:t>on the artist</w:t>
      </w:r>
      <w:r w:rsidRPr="00D30719">
        <w:rPr>
          <w:rFonts w:asciiTheme="majorHAnsi" w:hAnsiTheme="majorHAnsi" w:cstheme="majorHAnsi"/>
        </w:rPr>
        <w:t xml:space="preserve"> and</w:t>
      </w:r>
      <w:r w:rsidRPr="00D30719">
        <w:rPr>
          <w:rFonts w:asciiTheme="majorHAnsi" w:hAnsiTheme="majorHAnsi" w:cstheme="majorHAnsi"/>
          <w:b/>
        </w:rPr>
        <w:t xml:space="preserve"> the exploration and development </w:t>
      </w:r>
      <w:r w:rsidRPr="00D30719">
        <w:rPr>
          <w:rFonts w:asciiTheme="majorHAnsi" w:hAnsiTheme="majorHAnsi" w:cstheme="majorHAnsi"/>
        </w:rPr>
        <w:t xml:space="preserve">of the applicant's </w:t>
      </w:r>
      <w:r w:rsidRPr="00D30719">
        <w:rPr>
          <w:rFonts w:asciiTheme="majorHAnsi" w:hAnsiTheme="majorHAnsi" w:cstheme="majorHAnsi"/>
          <w:b/>
        </w:rPr>
        <w:t>own individual artistic practice</w:t>
      </w:r>
      <w:r w:rsidRPr="00D30719">
        <w:rPr>
          <w:rFonts w:asciiTheme="majorHAnsi" w:hAnsiTheme="majorHAnsi" w:cstheme="majorHAnsi"/>
        </w:rPr>
        <w:t>. </w:t>
      </w:r>
    </w:p>
    <w:p w:rsidR="000D5C16" w:rsidRDefault="000D5C16" w:rsidP="00D30719">
      <w:pPr>
        <w:spacing w:line="360" w:lineRule="auto"/>
        <w:rPr>
          <w:rFonts w:asciiTheme="majorHAnsi" w:hAnsiTheme="majorHAnsi" w:cstheme="majorHAnsi"/>
          <w:lang w:val="en-US"/>
        </w:rPr>
      </w:pPr>
      <w:r w:rsidRPr="00D30719">
        <w:rPr>
          <w:rFonts w:asciiTheme="majorHAnsi" w:hAnsiTheme="majorHAnsi" w:cstheme="majorHAnsi"/>
          <w:lang w:val="en-US"/>
        </w:rPr>
        <w:t>The award provide</w:t>
      </w:r>
      <w:r w:rsidR="0059182E" w:rsidRPr="00D30719">
        <w:rPr>
          <w:rFonts w:asciiTheme="majorHAnsi" w:hAnsiTheme="majorHAnsi" w:cstheme="majorHAnsi"/>
          <w:lang w:val="en-US"/>
        </w:rPr>
        <w:t>s</w:t>
      </w:r>
      <w:r w:rsidRPr="00D30719">
        <w:rPr>
          <w:rFonts w:asciiTheme="majorHAnsi" w:hAnsiTheme="majorHAnsi" w:cstheme="majorHAnsi"/>
          <w:lang w:val="en-US"/>
        </w:rPr>
        <w:t xml:space="preserve"> artists with the time and resources to think, research, reflect and engage deeply with their practice.</w:t>
      </w:r>
      <w:r w:rsidR="00D30719" w:rsidRPr="00D30719">
        <w:rPr>
          <w:rFonts w:asciiTheme="majorHAnsi" w:hAnsiTheme="majorHAnsi" w:cstheme="majorHAnsi"/>
          <w:lang w:val="en-US"/>
        </w:rPr>
        <w:t xml:space="preserve"> </w:t>
      </w:r>
    </w:p>
    <w:p w:rsidR="00D30719" w:rsidRPr="00D30719" w:rsidRDefault="00D30719" w:rsidP="00D30719">
      <w:pPr>
        <w:spacing w:line="360" w:lineRule="auto"/>
        <w:rPr>
          <w:rFonts w:asciiTheme="majorHAnsi" w:hAnsiTheme="majorHAnsi" w:cstheme="majorHAnsi"/>
          <w:b/>
          <w:lang w:val="en-US"/>
        </w:rPr>
      </w:pPr>
      <w:r w:rsidRPr="00D30719">
        <w:rPr>
          <w:rFonts w:asciiTheme="majorHAnsi" w:hAnsiTheme="majorHAnsi" w:cstheme="majorHAnsi"/>
          <w:b/>
          <w:lang w:val="en-US"/>
        </w:rPr>
        <w:t>How does the Art Council define a professional artist?</w:t>
      </w:r>
    </w:p>
    <w:p w:rsidR="00D30719" w:rsidRPr="00D30719" w:rsidRDefault="00D30719" w:rsidP="00D30719">
      <w:pPr>
        <w:spacing w:line="360" w:lineRule="auto"/>
        <w:rPr>
          <w:rFonts w:asciiTheme="majorHAnsi" w:hAnsiTheme="majorHAnsi" w:cstheme="majorHAnsi"/>
          <w:lang w:val="en-US"/>
        </w:rPr>
      </w:pPr>
      <w:r w:rsidRPr="00D30719">
        <w:rPr>
          <w:rFonts w:asciiTheme="majorHAnsi" w:hAnsiTheme="majorHAnsi" w:cstheme="majorHAnsi"/>
          <w:lang w:val="en-US"/>
        </w:rPr>
        <w:t xml:space="preserve">The Arts Council defines a professional artist as an individual who identifies themselves, and is recognised by their peers, as a </w:t>
      </w:r>
      <w:r w:rsidRPr="00D30719">
        <w:rPr>
          <w:rFonts w:asciiTheme="majorHAnsi" w:hAnsiTheme="majorHAnsi" w:cstheme="majorHAnsi"/>
          <w:lang w:val="en-US"/>
        </w:rPr>
        <w:t>practicing</w:t>
      </w:r>
      <w:r w:rsidRPr="00D30719">
        <w:rPr>
          <w:rFonts w:asciiTheme="majorHAnsi" w:hAnsiTheme="majorHAnsi" w:cstheme="majorHAnsi"/>
          <w:lang w:val="en-US"/>
        </w:rPr>
        <w:t xml:space="preserve"> professional artist. The applicant does not have to make their living exclusively through their arts practice.</w:t>
      </w:r>
    </w:p>
    <w:p w:rsidR="00FE0D99" w:rsidRPr="00D30719" w:rsidRDefault="00B70BB4" w:rsidP="00D30719">
      <w:pPr>
        <w:spacing w:line="360" w:lineRule="auto"/>
        <w:rPr>
          <w:rFonts w:asciiTheme="majorHAnsi" w:hAnsiTheme="majorHAnsi" w:cstheme="majorHAnsi"/>
          <w:b/>
          <w:lang w:val="en-US"/>
        </w:rPr>
      </w:pPr>
      <w:r w:rsidRPr="00D30719">
        <w:rPr>
          <w:rFonts w:asciiTheme="majorHAnsi" w:hAnsiTheme="majorHAnsi" w:cstheme="majorHAnsi"/>
          <w:b/>
          <w:lang w:val="en-US"/>
        </w:rPr>
        <w:t>Who is the Award open to?</w:t>
      </w:r>
    </w:p>
    <w:p w:rsidR="00B70BB4" w:rsidRPr="00D30719" w:rsidRDefault="00B70BB4" w:rsidP="00D30719">
      <w:pPr>
        <w:spacing w:line="360" w:lineRule="auto"/>
        <w:rPr>
          <w:rFonts w:asciiTheme="majorHAnsi" w:hAnsiTheme="majorHAnsi" w:cstheme="majorHAnsi"/>
          <w:lang w:val="en-US"/>
        </w:rPr>
      </w:pPr>
      <w:r w:rsidRPr="00D30719">
        <w:rPr>
          <w:rFonts w:asciiTheme="majorHAnsi" w:hAnsiTheme="majorHAnsi" w:cstheme="majorHAnsi"/>
          <w:lang w:val="en-US"/>
        </w:rPr>
        <w:t xml:space="preserve">The Arts Participation Bursary Award is open to individual artists who:  </w:t>
      </w:r>
    </w:p>
    <w:p w:rsidR="00B70BB4" w:rsidRPr="00D30719" w:rsidRDefault="00B70BB4" w:rsidP="00D30719">
      <w:pPr>
        <w:pStyle w:val="ListParagraph"/>
        <w:numPr>
          <w:ilvl w:val="0"/>
          <w:numId w:val="1"/>
        </w:numPr>
        <w:spacing w:line="360" w:lineRule="auto"/>
        <w:rPr>
          <w:rFonts w:asciiTheme="majorHAnsi" w:hAnsiTheme="majorHAnsi" w:cstheme="majorHAnsi"/>
          <w:lang w:val="en-US"/>
        </w:rPr>
      </w:pPr>
      <w:r w:rsidRPr="00D30719">
        <w:rPr>
          <w:rFonts w:asciiTheme="majorHAnsi" w:hAnsiTheme="majorHAnsi" w:cstheme="majorHAnsi"/>
          <w:lang w:val="en-US"/>
        </w:rPr>
        <w:t xml:space="preserve">Have a </w:t>
      </w:r>
      <w:r w:rsidRPr="00D30719">
        <w:rPr>
          <w:rFonts w:asciiTheme="majorHAnsi" w:hAnsiTheme="majorHAnsi" w:cstheme="majorHAnsi"/>
          <w:b/>
          <w:lang w:val="en-US"/>
        </w:rPr>
        <w:t>track record</w:t>
      </w:r>
      <w:r w:rsidRPr="00D30719">
        <w:rPr>
          <w:rFonts w:asciiTheme="majorHAnsi" w:hAnsiTheme="majorHAnsi" w:cstheme="majorHAnsi"/>
          <w:lang w:val="en-US"/>
        </w:rPr>
        <w:t xml:space="preserve"> of working collaboratively with individuals and groups that are not arts professionals, in the making and interpreting of artwork. </w:t>
      </w:r>
    </w:p>
    <w:p w:rsidR="00B70BB4" w:rsidRPr="00D30719" w:rsidRDefault="00B70BB4" w:rsidP="00D30719">
      <w:pPr>
        <w:pStyle w:val="ListParagraph"/>
        <w:numPr>
          <w:ilvl w:val="0"/>
          <w:numId w:val="1"/>
        </w:numPr>
        <w:spacing w:line="360" w:lineRule="auto"/>
        <w:rPr>
          <w:rFonts w:asciiTheme="majorHAnsi" w:hAnsiTheme="majorHAnsi" w:cstheme="majorHAnsi"/>
          <w:lang w:val="en-US"/>
        </w:rPr>
      </w:pPr>
      <w:r w:rsidRPr="00D30719">
        <w:rPr>
          <w:rFonts w:asciiTheme="majorHAnsi" w:hAnsiTheme="majorHAnsi" w:cstheme="majorHAnsi"/>
          <w:lang w:val="en-US"/>
        </w:rPr>
        <w:t xml:space="preserve">Work in any of the following contexts: </w:t>
      </w:r>
      <w:r w:rsidRPr="00D30719">
        <w:rPr>
          <w:rFonts w:asciiTheme="majorHAnsi" w:hAnsiTheme="majorHAnsi" w:cstheme="majorHAnsi"/>
          <w:b/>
          <w:lang w:val="en-US"/>
        </w:rPr>
        <w:t xml:space="preserve">health, disability, cultural diversity, creative ageing, community development, </w:t>
      </w:r>
      <w:r w:rsidR="00B213A9" w:rsidRPr="00D30719">
        <w:rPr>
          <w:rFonts w:asciiTheme="majorHAnsi" w:hAnsiTheme="majorHAnsi" w:cstheme="majorHAnsi"/>
          <w:b/>
          <w:lang w:val="en-US"/>
        </w:rPr>
        <w:t>and other</w:t>
      </w:r>
      <w:r w:rsidRPr="00D30719">
        <w:rPr>
          <w:rFonts w:asciiTheme="majorHAnsi" w:hAnsiTheme="majorHAnsi" w:cstheme="majorHAnsi"/>
          <w:b/>
          <w:lang w:val="en-US"/>
        </w:rPr>
        <w:t xml:space="preserve"> communities of place and/or interest</w:t>
      </w:r>
      <w:r w:rsidRPr="00D30719">
        <w:rPr>
          <w:rFonts w:asciiTheme="majorHAnsi" w:hAnsiTheme="majorHAnsi" w:cstheme="majorHAnsi"/>
          <w:lang w:val="en-US"/>
        </w:rPr>
        <w:t>.</w:t>
      </w:r>
    </w:p>
    <w:p w:rsidR="00B70BB4" w:rsidRPr="00D30719" w:rsidRDefault="00B70BB4" w:rsidP="00D30719">
      <w:pPr>
        <w:pStyle w:val="ListParagraph"/>
        <w:numPr>
          <w:ilvl w:val="0"/>
          <w:numId w:val="1"/>
        </w:numPr>
        <w:spacing w:line="360" w:lineRule="auto"/>
        <w:rPr>
          <w:rFonts w:asciiTheme="majorHAnsi" w:hAnsiTheme="majorHAnsi" w:cstheme="majorHAnsi"/>
          <w:lang w:val="en-US"/>
        </w:rPr>
      </w:pPr>
      <w:r w:rsidRPr="00D30719">
        <w:rPr>
          <w:rFonts w:asciiTheme="majorHAnsi" w:hAnsiTheme="majorHAnsi" w:cstheme="majorHAnsi"/>
          <w:lang w:val="en-US"/>
        </w:rPr>
        <w:t xml:space="preserve">Demonstrate </w:t>
      </w:r>
      <w:r w:rsidRPr="00D30719">
        <w:rPr>
          <w:rFonts w:asciiTheme="majorHAnsi" w:hAnsiTheme="majorHAnsi" w:cstheme="majorHAnsi"/>
          <w:b/>
          <w:lang w:val="en-US"/>
        </w:rPr>
        <w:t>clear artistic vision and commitment</w:t>
      </w:r>
      <w:r w:rsidRPr="00D30719">
        <w:rPr>
          <w:rFonts w:asciiTheme="majorHAnsi" w:hAnsiTheme="majorHAnsi" w:cstheme="majorHAnsi"/>
          <w:lang w:val="en-US"/>
        </w:rPr>
        <w:t xml:space="preserve"> to </w:t>
      </w:r>
      <w:r w:rsidRPr="00B213A9">
        <w:rPr>
          <w:rFonts w:asciiTheme="majorHAnsi" w:hAnsiTheme="majorHAnsi" w:cstheme="majorHAnsi"/>
          <w:b/>
          <w:lang w:val="en-US"/>
        </w:rPr>
        <w:t>artistic outcomes</w:t>
      </w:r>
      <w:r w:rsidRPr="00D30719">
        <w:rPr>
          <w:rFonts w:asciiTheme="majorHAnsi" w:hAnsiTheme="majorHAnsi" w:cstheme="majorHAnsi"/>
          <w:lang w:val="en-US"/>
        </w:rPr>
        <w:t xml:space="preserve"> in their work, alongside any other goals (e.g. inclusion, wellbeing, community development)</w:t>
      </w:r>
    </w:p>
    <w:p w:rsidR="00B70BB4" w:rsidRPr="00D30719" w:rsidRDefault="00B70BB4" w:rsidP="00D30719">
      <w:pPr>
        <w:pStyle w:val="ListParagraph"/>
        <w:numPr>
          <w:ilvl w:val="0"/>
          <w:numId w:val="1"/>
        </w:numPr>
        <w:spacing w:line="360" w:lineRule="auto"/>
        <w:rPr>
          <w:rFonts w:asciiTheme="majorHAnsi" w:hAnsiTheme="majorHAnsi" w:cstheme="majorHAnsi"/>
          <w:lang w:val="en-US"/>
        </w:rPr>
      </w:pPr>
      <w:r w:rsidRPr="00D30719">
        <w:rPr>
          <w:rFonts w:asciiTheme="majorHAnsi" w:hAnsiTheme="majorHAnsi" w:cstheme="majorHAnsi"/>
          <w:lang w:val="en-US"/>
        </w:rPr>
        <w:t xml:space="preserve">Ensure </w:t>
      </w:r>
      <w:r w:rsidRPr="00D30719">
        <w:rPr>
          <w:rFonts w:asciiTheme="majorHAnsi" w:hAnsiTheme="majorHAnsi" w:cstheme="majorHAnsi"/>
          <w:b/>
          <w:lang w:val="en-US"/>
        </w:rPr>
        <w:t>quality of engagement in their work</w:t>
      </w:r>
      <w:r w:rsidRPr="00D30719">
        <w:rPr>
          <w:rFonts w:asciiTheme="majorHAnsi" w:hAnsiTheme="majorHAnsi" w:cstheme="majorHAnsi"/>
          <w:lang w:val="en-US"/>
        </w:rPr>
        <w:t xml:space="preserve"> (e.g. in the development, planning, making, presentation and evaluation of work)  </w:t>
      </w:r>
    </w:p>
    <w:p w:rsidR="005A54A7" w:rsidRPr="00D30719" w:rsidRDefault="003E6E5A" w:rsidP="00D30719">
      <w:pPr>
        <w:spacing w:line="360" w:lineRule="auto"/>
        <w:rPr>
          <w:rFonts w:asciiTheme="majorHAnsi" w:hAnsiTheme="majorHAnsi" w:cstheme="majorHAnsi"/>
          <w:b/>
          <w:lang w:val="en-US"/>
        </w:rPr>
      </w:pPr>
      <w:r w:rsidRPr="00D30719">
        <w:rPr>
          <w:rFonts w:asciiTheme="majorHAnsi" w:hAnsiTheme="majorHAnsi" w:cstheme="majorHAnsi"/>
          <w:b/>
          <w:lang w:val="en-US"/>
        </w:rPr>
        <w:t>How</w:t>
      </w:r>
      <w:r w:rsidR="005A54A7" w:rsidRPr="00D30719">
        <w:rPr>
          <w:rFonts w:asciiTheme="majorHAnsi" w:hAnsiTheme="majorHAnsi" w:cstheme="majorHAnsi"/>
          <w:b/>
          <w:lang w:val="en-US"/>
        </w:rPr>
        <w:t xml:space="preserve"> is the award intended to support </w:t>
      </w:r>
      <w:r w:rsidR="00D30719">
        <w:rPr>
          <w:rFonts w:asciiTheme="majorHAnsi" w:hAnsiTheme="majorHAnsi" w:cstheme="majorHAnsi"/>
          <w:b/>
          <w:lang w:val="en-US"/>
        </w:rPr>
        <w:t>the artist’s</w:t>
      </w:r>
      <w:r w:rsidR="005A54A7" w:rsidRPr="00D30719">
        <w:rPr>
          <w:rFonts w:asciiTheme="majorHAnsi" w:hAnsiTheme="majorHAnsi" w:cstheme="majorHAnsi"/>
          <w:b/>
          <w:lang w:val="en-US"/>
        </w:rPr>
        <w:t xml:space="preserve"> professional development?</w:t>
      </w:r>
    </w:p>
    <w:p w:rsidR="00CC29BC" w:rsidRPr="00D30719" w:rsidRDefault="00CC29BC" w:rsidP="00D30719">
      <w:pPr>
        <w:spacing w:line="360" w:lineRule="auto"/>
        <w:rPr>
          <w:rFonts w:asciiTheme="majorHAnsi" w:hAnsiTheme="majorHAnsi" w:cstheme="majorHAnsi"/>
          <w:lang w:val="en-US"/>
        </w:rPr>
      </w:pPr>
      <w:r w:rsidRPr="00D30719">
        <w:rPr>
          <w:rFonts w:asciiTheme="majorHAnsi" w:hAnsiTheme="majorHAnsi" w:cstheme="majorHAnsi"/>
          <w:lang w:val="en-US"/>
        </w:rPr>
        <w:t>The award is intended to support the professional development of practicing artists by enabling them to do one or more of the following</w:t>
      </w:r>
    </w:p>
    <w:p w:rsidR="005A54A7" w:rsidRPr="00D30719" w:rsidRDefault="003E6E5A" w:rsidP="00D30719">
      <w:pPr>
        <w:pStyle w:val="ListParagraph"/>
        <w:numPr>
          <w:ilvl w:val="0"/>
          <w:numId w:val="4"/>
        </w:numPr>
        <w:spacing w:line="360" w:lineRule="auto"/>
        <w:rPr>
          <w:rFonts w:asciiTheme="majorHAnsi" w:hAnsiTheme="majorHAnsi" w:cstheme="majorHAnsi"/>
          <w:b/>
          <w:lang w:val="en-US"/>
        </w:rPr>
      </w:pPr>
      <w:r w:rsidRPr="00D30719">
        <w:rPr>
          <w:rFonts w:asciiTheme="majorHAnsi" w:hAnsiTheme="majorHAnsi" w:cstheme="majorHAnsi"/>
          <w:lang w:val="en-US"/>
        </w:rPr>
        <w:t>Spend focused time working at your practice, including critical reflection and evaluation</w:t>
      </w:r>
    </w:p>
    <w:p w:rsidR="00323F9B" w:rsidRPr="00D30719" w:rsidRDefault="00323F9B" w:rsidP="00D30719">
      <w:pPr>
        <w:pStyle w:val="ListParagraph"/>
        <w:numPr>
          <w:ilvl w:val="0"/>
          <w:numId w:val="4"/>
        </w:numPr>
        <w:spacing w:line="360" w:lineRule="auto"/>
        <w:rPr>
          <w:rFonts w:asciiTheme="majorHAnsi" w:hAnsiTheme="majorHAnsi" w:cstheme="majorHAnsi"/>
          <w:b/>
          <w:lang w:val="en-US"/>
        </w:rPr>
      </w:pPr>
      <w:r w:rsidRPr="00D30719">
        <w:rPr>
          <w:rFonts w:asciiTheme="majorHAnsi" w:hAnsiTheme="majorHAnsi" w:cstheme="majorHAnsi"/>
          <w:lang w:val="en-US"/>
        </w:rPr>
        <w:lastRenderedPageBreak/>
        <w:t xml:space="preserve">Spend time researching /thinking about/developing a new idea for future dissemination </w:t>
      </w:r>
    </w:p>
    <w:p w:rsidR="003E6E5A" w:rsidRPr="00D30719" w:rsidRDefault="00323F9B" w:rsidP="00D30719">
      <w:pPr>
        <w:pStyle w:val="ListParagraph"/>
        <w:numPr>
          <w:ilvl w:val="0"/>
          <w:numId w:val="4"/>
        </w:numPr>
        <w:spacing w:line="360" w:lineRule="auto"/>
        <w:rPr>
          <w:rFonts w:asciiTheme="majorHAnsi" w:hAnsiTheme="majorHAnsi" w:cstheme="majorHAnsi"/>
          <w:b/>
          <w:lang w:val="en-US"/>
        </w:rPr>
      </w:pPr>
      <w:r w:rsidRPr="00D30719">
        <w:rPr>
          <w:rFonts w:asciiTheme="majorHAnsi" w:hAnsiTheme="majorHAnsi" w:cstheme="majorHAnsi"/>
          <w:lang w:val="en-US"/>
        </w:rPr>
        <w:t xml:space="preserve">Spend time developing your technical skills in a particular area  </w:t>
      </w:r>
    </w:p>
    <w:p w:rsidR="00323F9B" w:rsidRPr="00D30719" w:rsidRDefault="00323F9B" w:rsidP="00D30719">
      <w:pPr>
        <w:pStyle w:val="ListParagraph"/>
        <w:numPr>
          <w:ilvl w:val="0"/>
          <w:numId w:val="4"/>
        </w:numPr>
        <w:spacing w:line="360" w:lineRule="auto"/>
        <w:rPr>
          <w:rFonts w:asciiTheme="majorHAnsi" w:hAnsiTheme="majorHAnsi" w:cstheme="majorHAnsi"/>
          <w:lang w:val="en-US"/>
        </w:rPr>
      </w:pPr>
      <w:r w:rsidRPr="00D30719">
        <w:rPr>
          <w:rFonts w:asciiTheme="majorHAnsi" w:hAnsiTheme="majorHAnsi" w:cstheme="majorHAnsi"/>
          <w:lang w:val="en-US"/>
        </w:rPr>
        <w:t>Spend time developing/learning new skills related to your practice or area of interest</w:t>
      </w:r>
    </w:p>
    <w:p w:rsidR="00323F9B" w:rsidRPr="00D30719" w:rsidRDefault="00323F9B" w:rsidP="00D30719">
      <w:pPr>
        <w:pStyle w:val="ListParagraph"/>
        <w:numPr>
          <w:ilvl w:val="0"/>
          <w:numId w:val="4"/>
        </w:numPr>
        <w:spacing w:line="360" w:lineRule="auto"/>
        <w:rPr>
          <w:rFonts w:asciiTheme="majorHAnsi" w:hAnsiTheme="majorHAnsi" w:cstheme="majorHAnsi"/>
          <w:lang w:val="en-US"/>
        </w:rPr>
      </w:pPr>
      <w:r w:rsidRPr="00D30719">
        <w:rPr>
          <w:rFonts w:asciiTheme="majorHAnsi" w:hAnsiTheme="majorHAnsi" w:cstheme="majorHAnsi"/>
          <w:lang w:val="en-US"/>
        </w:rPr>
        <w:t>Spend time working with a mentor or collaborator(s) to develop an idea or to assist in developing or upskilling within a particular area of your practice or an area related to your practice</w:t>
      </w:r>
    </w:p>
    <w:p w:rsidR="00CC29BC" w:rsidRPr="00D30719" w:rsidRDefault="00CC29BC" w:rsidP="00D30719">
      <w:pPr>
        <w:pStyle w:val="ListParagraph"/>
        <w:numPr>
          <w:ilvl w:val="0"/>
          <w:numId w:val="4"/>
        </w:numPr>
        <w:spacing w:line="360" w:lineRule="auto"/>
        <w:rPr>
          <w:rFonts w:asciiTheme="majorHAnsi" w:hAnsiTheme="majorHAnsi" w:cstheme="majorHAnsi"/>
          <w:lang w:val="en-US"/>
        </w:rPr>
      </w:pPr>
      <w:r w:rsidRPr="00D30719">
        <w:rPr>
          <w:rFonts w:asciiTheme="majorHAnsi" w:hAnsiTheme="majorHAnsi" w:cstheme="majorHAnsi"/>
          <w:lang w:val="en-US"/>
        </w:rPr>
        <w:t>Spend time developing an idea in collaboration with a potential partner(s)</w:t>
      </w:r>
    </w:p>
    <w:p w:rsidR="00CC29BC" w:rsidRPr="00D30719" w:rsidRDefault="006A71ED" w:rsidP="00D30719">
      <w:pPr>
        <w:pStyle w:val="ListParagraph"/>
        <w:numPr>
          <w:ilvl w:val="0"/>
          <w:numId w:val="4"/>
        </w:numPr>
        <w:spacing w:line="360" w:lineRule="auto"/>
        <w:rPr>
          <w:rFonts w:asciiTheme="majorHAnsi" w:hAnsiTheme="majorHAnsi" w:cstheme="majorHAnsi"/>
          <w:lang w:val="en-US"/>
        </w:rPr>
      </w:pPr>
      <w:r w:rsidRPr="00D30719">
        <w:rPr>
          <w:rFonts w:asciiTheme="majorHAnsi" w:hAnsiTheme="majorHAnsi" w:cstheme="majorHAnsi"/>
          <w:lang w:val="en-US"/>
        </w:rPr>
        <w:t>Undertake a short period of training by way of master classes or other professional training opportunities (whether national or international)</w:t>
      </w:r>
    </w:p>
    <w:p w:rsidR="006A71ED" w:rsidRDefault="006A71ED" w:rsidP="00D30719">
      <w:pPr>
        <w:pStyle w:val="ListParagraph"/>
        <w:numPr>
          <w:ilvl w:val="0"/>
          <w:numId w:val="4"/>
        </w:numPr>
        <w:spacing w:line="360" w:lineRule="auto"/>
        <w:rPr>
          <w:rFonts w:asciiTheme="majorHAnsi" w:hAnsiTheme="majorHAnsi" w:cstheme="majorHAnsi"/>
          <w:lang w:val="en-US"/>
        </w:rPr>
      </w:pPr>
      <w:r w:rsidRPr="00D30719">
        <w:rPr>
          <w:rFonts w:asciiTheme="majorHAnsi" w:hAnsiTheme="majorHAnsi" w:cstheme="majorHAnsi"/>
          <w:lang w:val="en-US"/>
        </w:rPr>
        <w:t>Purchase a limited amount of equipment and materials to assist with the development of their practice (Note: this can be no more than 15% of the value of the overall request for support)</w:t>
      </w:r>
    </w:p>
    <w:p w:rsidR="00B213A9" w:rsidRPr="00B213A9" w:rsidRDefault="00B213A9" w:rsidP="00B213A9">
      <w:pPr>
        <w:spacing w:line="360" w:lineRule="auto"/>
        <w:rPr>
          <w:rFonts w:asciiTheme="majorHAnsi" w:hAnsiTheme="majorHAnsi" w:cstheme="majorHAnsi"/>
          <w:b/>
        </w:rPr>
      </w:pPr>
      <w:r w:rsidRPr="00B213A9">
        <w:rPr>
          <w:rFonts w:asciiTheme="majorHAnsi" w:hAnsiTheme="majorHAnsi" w:cstheme="majorHAnsi"/>
          <w:b/>
        </w:rPr>
        <w:t>How much can I apply for?</w:t>
      </w:r>
    </w:p>
    <w:p w:rsidR="00E66EBC" w:rsidRDefault="00E66EBC" w:rsidP="00B213A9">
      <w:pPr>
        <w:spacing w:line="360" w:lineRule="auto"/>
        <w:rPr>
          <w:rFonts w:asciiTheme="majorHAnsi" w:hAnsiTheme="majorHAnsi" w:cstheme="majorHAnsi"/>
        </w:rPr>
      </w:pPr>
      <w:r>
        <w:rPr>
          <w:rFonts w:asciiTheme="majorHAnsi" w:hAnsiTheme="majorHAnsi" w:cstheme="majorHAnsi"/>
        </w:rPr>
        <w:t xml:space="preserve"> Applicants may apply for a minimum of</w:t>
      </w:r>
      <w:r w:rsidR="00B213A9" w:rsidRPr="00B213A9">
        <w:rPr>
          <w:rFonts w:asciiTheme="majorHAnsi" w:hAnsiTheme="majorHAnsi" w:cstheme="majorHAnsi"/>
        </w:rPr>
        <w:t xml:space="preserve"> </w:t>
      </w:r>
      <w:r>
        <w:rPr>
          <w:rFonts w:asciiTheme="majorHAnsi" w:hAnsiTheme="majorHAnsi" w:cstheme="majorHAnsi"/>
        </w:rPr>
        <w:t xml:space="preserve">€5,000 and </w:t>
      </w:r>
      <w:r w:rsidR="00B213A9" w:rsidRPr="00B213A9">
        <w:rPr>
          <w:rFonts w:asciiTheme="majorHAnsi" w:hAnsiTheme="majorHAnsi" w:cstheme="majorHAnsi"/>
        </w:rPr>
        <w:t>up to</w:t>
      </w:r>
      <w:r>
        <w:rPr>
          <w:rFonts w:asciiTheme="majorHAnsi" w:hAnsiTheme="majorHAnsi" w:cstheme="majorHAnsi"/>
        </w:rPr>
        <w:t xml:space="preserve"> a maximum of</w:t>
      </w:r>
      <w:r w:rsidR="00B213A9" w:rsidRPr="00B213A9">
        <w:rPr>
          <w:rFonts w:asciiTheme="majorHAnsi" w:hAnsiTheme="majorHAnsi" w:cstheme="majorHAnsi"/>
        </w:rPr>
        <w:t xml:space="preserve"> €20,000. </w:t>
      </w:r>
    </w:p>
    <w:p w:rsidR="00B213A9" w:rsidRPr="00B213A9" w:rsidRDefault="00B213A9" w:rsidP="00B213A9">
      <w:pPr>
        <w:spacing w:line="360" w:lineRule="auto"/>
        <w:rPr>
          <w:rFonts w:asciiTheme="majorHAnsi" w:hAnsiTheme="majorHAnsi" w:cstheme="majorHAnsi"/>
          <w:b/>
        </w:rPr>
      </w:pPr>
      <w:r w:rsidRPr="00B213A9">
        <w:rPr>
          <w:rFonts w:asciiTheme="majorHAnsi" w:hAnsiTheme="majorHAnsi" w:cstheme="majorHAnsi"/>
          <w:b/>
        </w:rPr>
        <w:t>Can I include access costs as part of my application?</w:t>
      </w:r>
    </w:p>
    <w:p w:rsidR="00B213A9" w:rsidRPr="00B213A9" w:rsidRDefault="00B213A9" w:rsidP="00B213A9">
      <w:pPr>
        <w:spacing w:line="360" w:lineRule="auto"/>
        <w:rPr>
          <w:rFonts w:asciiTheme="majorHAnsi" w:hAnsiTheme="majorHAnsi" w:cstheme="majorHAnsi"/>
        </w:rPr>
      </w:pPr>
      <w:r w:rsidRPr="00B213A9">
        <w:rPr>
          <w:rFonts w:asciiTheme="majorHAnsi" w:hAnsiTheme="majorHAnsi" w:cstheme="majorHAnsi"/>
        </w:rPr>
        <w:t>Yes, you can apply for access costs relative to your proposal. Information on what you need to submit with your application is included in section 1.5 of the Award Guidelines.</w:t>
      </w:r>
    </w:p>
    <w:p w:rsidR="000A42A7" w:rsidRPr="00D30719" w:rsidRDefault="00A16AD1" w:rsidP="00D30719">
      <w:pPr>
        <w:spacing w:line="360" w:lineRule="auto"/>
        <w:rPr>
          <w:rFonts w:asciiTheme="majorHAnsi" w:hAnsiTheme="majorHAnsi" w:cstheme="majorHAnsi"/>
          <w:b/>
        </w:rPr>
      </w:pPr>
      <w:r w:rsidRPr="00D30719">
        <w:rPr>
          <w:rFonts w:asciiTheme="majorHAnsi" w:hAnsiTheme="majorHAnsi" w:cstheme="majorHAnsi"/>
          <w:b/>
        </w:rPr>
        <w:t>My artistic practice involves participation of young people, do I apply for funding in Arts Participation?</w:t>
      </w:r>
    </w:p>
    <w:p w:rsidR="00A16AD1" w:rsidRPr="00D30719" w:rsidRDefault="00A16AD1" w:rsidP="00D30719">
      <w:pPr>
        <w:spacing w:line="360" w:lineRule="auto"/>
        <w:rPr>
          <w:rFonts w:asciiTheme="majorHAnsi" w:hAnsiTheme="majorHAnsi" w:cstheme="majorHAnsi"/>
        </w:rPr>
      </w:pPr>
      <w:r w:rsidRPr="00D30719">
        <w:rPr>
          <w:rFonts w:asciiTheme="majorHAnsi" w:hAnsiTheme="majorHAnsi" w:cstheme="majorHAnsi"/>
        </w:rPr>
        <w:t xml:space="preserve"> If the focus of your </w:t>
      </w:r>
      <w:r w:rsidR="00C55225" w:rsidRPr="00D30719">
        <w:rPr>
          <w:rFonts w:asciiTheme="majorHAnsi" w:hAnsiTheme="majorHAnsi" w:cstheme="majorHAnsi"/>
        </w:rPr>
        <w:t>artistic</w:t>
      </w:r>
      <w:r w:rsidRPr="00D30719">
        <w:rPr>
          <w:rFonts w:asciiTheme="majorHAnsi" w:hAnsiTheme="majorHAnsi" w:cstheme="majorHAnsi"/>
        </w:rPr>
        <w:t xml:space="preserve"> practice is young people you should look at opportunities available under Young People, Children &amp; Education (YPCE). Please see the Young People, Children and Education section of our website.    </w:t>
      </w:r>
    </w:p>
    <w:p w:rsidR="000A42A7" w:rsidRPr="00D30719" w:rsidRDefault="00A16AD1" w:rsidP="00D30719">
      <w:pPr>
        <w:spacing w:line="360" w:lineRule="auto"/>
        <w:rPr>
          <w:rFonts w:asciiTheme="majorHAnsi" w:hAnsiTheme="majorHAnsi" w:cstheme="majorHAnsi"/>
          <w:b/>
        </w:rPr>
      </w:pPr>
      <w:r w:rsidRPr="00D30719">
        <w:rPr>
          <w:rFonts w:asciiTheme="majorHAnsi" w:hAnsiTheme="majorHAnsi" w:cstheme="majorHAnsi"/>
          <w:b/>
        </w:rPr>
        <w:t>My work involves working with two groups, older people and young people. Do I submit my application to Arts Participation?</w:t>
      </w:r>
    </w:p>
    <w:p w:rsidR="00A16AD1" w:rsidRPr="00D30719" w:rsidRDefault="00A16AD1" w:rsidP="00D30719">
      <w:pPr>
        <w:spacing w:line="360" w:lineRule="auto"/>
        <w:rPr>
          <w:rFonts w:asciiTheme="majorHAnsi" w:hAnsiTheme="majorHAnsi" w:cstheme="majorHAnsi"/>
        </w:rPr>
      </w:pPr>
      <w:r w:rsidRPr="00D30719">
        <w:rPr>
          <w:rFonts w:asciiTheme="majorHAnsi" w:hAnsiTheme="majorHAnsi" w:cstheme="majorHAnsi"/>
        </w:rPr>
        <w:t>If your work has an equal focus on cross generational participants, e.g. 50% with older people and 50% with young people, and so long as it meets objectives and priorities of the award then you can submit your application to Arts Participation for consideration. Please read the guidelines for awards in both Arts Participation and YPCE to see which is most suitable for your proposal.</w:t>
      </w:r>
    </w:p>
    <w:p w:rsidR="007409B8" w:rsidRPr="00D30719" w:rsidRDefault="007409B8" w:rsidP="00D30719">
      <w:pPr>
        <w:spacing w:line="360" w:lineRule="auto"/>
        <w:rPr>
          <w:rFonts w:asciiTheme="majorHAnsi" w:hAnsiTheme="majorHAnsi" w:cstheme="majorHAnsi"/>
        </w:rPr>
      </w:pPr>
      <w:r w:rsidRPr="00D30719">
        <w:rPr>
          <w:rFonts w:asciiTheme="majorHAnsi" w:hAnsiTheme="majorHAnsi" w:cstheme="majorHAnsi"/>
          <w:b/>
        </w:rPr>
        <w:t>I am an artist with a disability. Do I submit my application for a Bursary Award to Arts Participation for consideration?</w:t>
      </w:r>
      <w:r w:rsidRPr="00D30719">
        <w:rPr>
          <w:rFonts w:asciiTheme="majorHAnsi" w:hAnsiTheme="majorHAnsi" w:cstheme="majorHAnsi"/>
        </w:rPr>
        <w:t xml:space="preserve"> </w:t>
      </w:r>
    </w:p>
    <w:p w:rsidR="000A42A7" w:rsidRPr="00D30719" w:rsidRDefault="007409B8" w:rsidP="00D30719">
      <w:pPr>
        <w:spacing w:line="360" w:lineRule="auto"/>
        <w:rPr>
          <w:rFonts w:asciiTheme="majorHAnsi" w:hAnsiTheme="majorHAnsi" w:cstheme="majorHAnsi"/>
        </w:rPr>
      </w:pPr>
      <w:r w:rsidRPr="00D30719">
        <w:rPr>
          <w:rFonts w:asciiTheme="majorHAnsi" w:hAnsiTheme="majorHAnsi" w:cstheme="majorHAnsi"/>
        </w:rPr>
        <w:lastRenderedPageBreak/>
        <w:t>An artist with a disability can apply to any artform or arts practice area for funding so long as their proposal meets the aims and objectives of the award. Please read the Award Guidelines before submitting your application for consideration.</w:t>
      </w:r>
    </w:p>
    <w:p w:rsidR="000A42A7" w:rsidRPr="00D30719" w:rsidRDefault="000A42A7" w:rsidP="00D30719">
      <w:pPr>
        <w:spacing w:line="360" w:lineRule="auto"/>
        <w:rPr>
          <w:rFonts w:asciiTheme="majorHAnsi" w:hAnsiTheme="majorHAnsi" w:cstheme="majorHAnsi"/>
        </w:rPr>
      </w:pPr>
      <w:r w:rsidRPr="00D30719">
        <w:rPr>
          <w:rFonts w:asciiTheme="majorHAnsi" w:hAnsiTheme="majorHAnsi" w:cstheme="majorHAnsi"/>
          <w:b/>
        </w:rPr>
        <w:t>I am an artist from a culturally diverse background and am seeking funding for my artistic practice. Do I submit my application to Arts Participation?</w:t>
      </w:r>
      <w:r w:rsidRPr="00D30719">
        <w:rPr>
          <w:rFonts w:asciiTheme="majorHAnsi" w:hAnsiTheme="majorHAnsi" w:cstheme="majorHAnsi"/>
        </w:rPr>
        <w:t xml:space="preserve"> </w:t>
      </w:r>
    </w:p>
    <w:p w:rsidR="000A42A7" w:rsidRPr="00D30719" w:rsidRDefault="000A42A7" w:rsidP="00D30719">
      <w:pPr>
        <w:spacing w:line="360" w:lineRule="auto"/>
        <w:rPr>
          <w:rFonts w:asciiTheme="majorHAnsi" w:hAnsiTheme="majorHAnsi" w:cstheme="majorHAnsi"/>
        </w:rPr>
      </w:pPr>
      <w:r w:rsidRPr="00D30719">
        <w:rPr>
          <w:rFonts w:asciiTheme="majorHAnsi" w:hAnsiTheme="majorHAnsi" w:cstheme="majorHAnsi"/>
        </w:rPr>
        <w:t>Artists, regardless of cultural background, can apply to any artform or arts practice area for funding, so long as their proposal meets the award criteria. Please read the objectives and priorities of the Arts Participation Bursary Award before submitting it for consideration.</w:t>
      </w:r>
    </w:p>
    <w:p w:rsidR="00D30719" w:rsidRPr="00D30719" w:rsidRDefault="00D30719" w:rsidP="00D30719">
      <w:pPr>
        <w:spacing w:line="360" w:lineRule="auto"/>
        <w:rPr>
          <w:rFonts w:asciiTheme="majorHAnsi" w:hAnsiTheme="majorHAnsi" w:cstheme="majorHAnsi"/>
        </w:rPr>
      </w:pPr>
      <w:r w:rsidRPr="00D30719">
        <w:rPr>
          <w:rFonts w:asciiTheme="majorHAnsi" w:hAnsiTheme="majorHAnsi" w:cstheme="majorHAnsi"/>
          <w:b/>
        </w:rPr>
        <w:t>Can I travel as part of my Bursary?</w:t>
      </w:r>
      <w:r w:rsidRPr="00D30719">
        <w:rPr>
          <w:rFonts w:asciiTheme="majorHAnsi" w:hAnsiTheme="majorHAnsi" w:cstheme="majorHAnsi"/>
        </w:rPr>
        <w:t xml:space="preserve"> </w:t>
      </w:r>
    </w:p>
    <w:p w:rsidR="00D30719" w:rsidRPr="00D30719" w:rsidRDefault="00D30719" w:rsidP="00D30719">
      <w:pPr>
        <w:spacing w:line="360" w:lineRule="auto"/>
        <w:rPr>
          <w:rFonts w:asciiTheme="majorHAnsi" w:hAnsiTheme="majorHAnsi" w:cstheme="majorHAnsi"/>
        </w:rPr>
      </w:pPr>
      <w:r w:rsidRPr="00D30719">
        <w:rPr>
          <w:rFonts w:asciiTheme="majorHAnsi" w:hAnsiTheme="majorHAnsi" w:cstheme="majorHAnsi"/>
        </w:rPr>
        <w:t>Travel can be included as part of a Bursary proposal, however it must be shown to be an essential element of your overall proposal, assisting you to realise your goals for the award.</w:t>
      </w:r>
    </w:p>
    <w:p w:rsidR="000D5C16" w:rsidRPr="00D30719" w:rsidRDefault="00B815CE" w:rsidP="00D30719">
      <w:pPr>
        <w:spacing w:line="360" w:lineRule="auto"/>
        <w:rPr>
          <w:rFonts w:asciiTheme="majorHAnsi" w:hAnsiTheme="majorHAnsi" w:cstheme="majorHAnsi"/>
          <w:b/>
        </w:rPr>
      </w:pPr>
      <w:r w:rsidRPr="00D30719">
        <w:rPr>
          <w:rFonts w:asciiTheme="majorHAnsi" w:hAnsiTheme="majorHAnsi" w:cstheme="majorHAnsi"/>
          <w:b/>
        </w:rPr>
        <w:t xml:space="preserve">What is the criteria for assessment of applications? </w:t>
      </w:r>
    </w:p>
    <w:p w:rsidR="00B815CE" w:rsidRPr="00D30719" w:rsidRDefault="00B815CE" w:rsidP="00D30719">
      <w:pPr>
        <w:spacing w:line="360" w:lineRule="auto"/>
        <w:rPr>
          <w:rFonts w:asciiTheme="majorHAnsi" w:hAnsiTheme="majorHAnsi" w:cstheme="majorHAnsi"/>
        </w:rPr>
      </w:pPr>
      <w:r w:rsidRPr="00D30719">
        <w:rPr>
          <w:rFonts w:asciiTheme="majorHAnsi" w:hAnsiTheme="majorHAnsi" w:cstheme="majorHAnsi"/>
        </w:rPr>
        <w:t xml:space="preserve">Applications are assessed in a competitive context are assessed against criteria of: </w:t>
      </w:r>
    </w:p>
    <w:p w:rsidR="00B815CE" w:rsidRPr="00D30719" w:rsidRDefault="00B815CE" w:rsidP="00D30719">
      <w:pPr>
        <w:pStyle w:val="ListParagraph"/>
        <w:numPr>
          <w:ilvl w:val="0"/>
          <w:numId w:val="3"/>
        </w:numPr>
        <w:spacing w:line="360" w:lineRule="auto"/>
        <w:rPr>
          <w:rFonts w:asciiTheme="majorHAnsi" w:hAnsiTheme="majorHAnsi" w:cstheme="majorHAnsi"/>
        </w:rPr>
      </w:pPr>
      <w:r w:rsidRPr="00D30719">
        <w:rPr>
          <w:rFonts w:asciiTheme="majorHAnsi" w:hAnsiTheme="majorHAnsi" w:cstheme="majorHAnsi"/>
          <w:b/>
        </w:rPr>
        <w:t>Artistic quality</w:t>
      </w:r>
      <w:r w:rsidRPr="00D30719">
        <w:rPr>
          <w:rFonts w:asciiTheme="majorHAnsi" w:hAnsiTheme="majorHAnsi" w:cstheme="majorHAnsi"/>
        </w:rPr>
        <w:t xml:space="preserve">                                                                                                                                                                                 The assessment of artistic quality focuses on the artist’s previous practice as well as on the nature of the proposal.</w:t>
      </w:r>
    </w:p>
    <w:p w:rsidR="00B815CE" w:rsidRPr="00D30719" w:rsidRDefault="00B815CE" w:rsidP="00D30719">
      <w:pPr>
        <w:pStyle w:val="ListParagraph"/>
        <w:numPr>
          <w:ilvl w:val="0"/>
          <w:numId w:val="3"/>
        </w:numPr>
        <w:spacing w:line="360" w:lineRule="auto"/>
        <w:rPr>
          <w:rFonts w:asciiTheme="majorHAnsi" w:hAnsiTheme="majorHAnsi" w:cstheme="majorHAnsi"/>
        </w:rPr>
      </w:pPr>
      <w:r w:rsidRPr="00D30719">
        <w:rPr>
          <w:rFonts w:asciiTheme="majorHAnsi" w:hAnsiTheme="majorHAnsi" w:cstheme="majorHAnsi"/>
          <w:b/>
        </w:rPr>
        <w:t>How they meet the objectives and priorities of the award</w:t>
      </w:r>
      <w:r w:rsidR="00086C6B" w:rsidRPr="00D30719">
        <w:rPr>
          <w:rFonts w:asciiTheme="majorHAnsi" w:hAnsiTheme="majorHAnsi" w:cstheme="majorHAnsi"/>
          <w:b/>
        </w:rPr>
        <w:t xml:space="preserve">                                                                            </w:t>
      </w:r>
      <w:r w:rsidR="00086C6B" w:rsidRPr="00D30719">
        <w:rPr>
          <w:rFonts w:asciiTheme="majorHAnsi" w:hAnsiTheme="majorHAnsi" w:cstheme="majorHAnsi"/>
        </w:rPr>
        <w:t xml:space="preserve">Applications are assessed on how well they meet the objectives and priorities of the award, please see the guidelines for details. </w:t>
      </w:r>
    </w:p>
    <w:p w:rsidR="00086C6B" w:rsidRPr="00D30719" w:rsidRDefault="00086C6B" w:rsidP="00D30719">
      <w:pPr>
        <w:pStyle w:val="ListParagraph"/>
        <w:numPr>
          <w:ilvl w:val="0"/>
          <w:numId w:val="3"/>
        </w:numPr>
        <w:spacing w:line="360" w:lineRule="auto"/>
        <w:rPr>
          <w:rFonts w:asciiTheme="majorHAnsi" w:hAnsiTheme="majorHAnsi" w:cstheme="majorHAnsi"/>
          <w:b/>
        </w:rPr>
      </w:pPr>
      <w:r w:rsidRPr="00D30719">
        <w:rPr>
          <w:rFonts w:asciiTheme="majorHAnsi" w:hAnsiTheme="majorHAnsi" w:cstheme="majorHAnsi"/>
          <w:b/>
        </w:rPr>
        <w:t xml:space="preserve">Feasibility                                                                                                                                                                                 </w:t>
      </w:r>
      <w:r w:rsidRPr="00D30719">
        <w:rPr>
          <w:rFonts w:asciiTheme="majorHAnsi" w:hAnsiTheme="majorHAnsi" w:cstheme="majorHAnsi"/>
        </w:rPr>
        <w:t>The assessment of feasibility considers the extent to which the applicant demonstrates a capacity to deliver the proposed activity.</w:t>
      </w:r>
      <w:r w:rsidRPr="00D30719">
        <w:rPr>
          <w:rFonts w:asciiTheme="majorHAnsi" w:hAnsiTheme="majorHAnsi" w:cstheme="majorHAnsi"/>
          <w:b/>
        </w:rPr>
        <w:t xml:space="preserve"> </w:t>
      </w:r>
    </w:p>
    <w:p w:rsidR="00694DA6" w:rsidRPr="00D30719" w:rsidRDefault="00A16AD1" w:rsidP="00D30719">
      <w:pPr>
        <w:spacing w:line="360" w:lineRule="auto"/>
        <w:rPr>
          <w:rFonts w:asciiTheme="majorHAnsi" w:hAnsiTheme="majorHAnsi" w:cstheme="majorHAnsi"/>
          <w:b/>
        </w:rPr>
      </w:pPr>
      <w:r w:rsidRPr="00D30719">
        <w:rPr>
          <w:rFonts w:asciiTheme="majorHAnsi" w:hAnsiTheme="majorHAnsi" w:cstheme="majorHAnsi"/>
          <w:b/>
        </w:rPr>
        <w:t>When is the application deadline?</w:t>
      </w:r>
    </w:p>
    <w:p w:rsidR="002963BC" w:rsidRDefault="0059182E" w:rsidP="00D30719">
      <w:pPr>
        <w:spacing w:line="360" w:lineRule="auto"/>
        <w:rPr>
          <w:rFonts w:asciiTheme="majorHAnsi" w:hAnsiTheme="majorHAnsi" w:cstheme="majorHAnsi"/>
          <w:bCs/>
        </w:rPr>
      </w:pPr>
      <w:r w:rsidRPr="00D30719">
        <w:rPr>
          <w:rFonts w:asciiTheme="majorHAnsi" w:hAnsiTheme="majorHAnsi" w:cstheme="majorHAnsi"/>
          <w:bCs/>
        </w:rPr>
        <w:t xml:space="preserve">Please see the Available Funding page for </w:t>
      </w:r>
      <w:r w:rsidR="00B213A9">
        <w:rPr>
          <w:rFonts w:asciiTheme="majorHAnsi" w:hAnsiTheme="majorHAnsi" w:cstheme="majorHAnsi"/>
          <w:bCs/>
        </w:rPr>
        <w:t xml:space="preserve">closing dates and times for </w:t>
      </w:r>
      <w:r w:rsidRPr="00D30719">
        <w:rPr>
          <w:rFonts w:asciiTheme="majorHAnsi" w:hAnsiTheme="majorHAnsi" w:cstheme="majorHAnsi"/>
          <w:bCs/>
        </w:rPr>
        <w:t>submitting applications.</w:t>
      </w:r>
    </w:p>
    <w:p w:rsidR="007F0A58" w:rsidRDefault="007F0A58" w:rsidP="00D30719">
      <w:pPr>
        <w:spacing w:line="360" w:lineRule="auto"/>
        <w:rPr>
          <w:rFonts w:asciiTheme="majorHAnsi" w:hAnsiTheme="majorHAnsi" w:cstheme="majorHAnsi"/>
          <w:bCs/>
        </w:rPr>
      </w:pPr>
      <w:hyperlink r:id="rId9" w:history="1">
        <w:r w:rsidRPr="005A5497">
          <w:rPr>
            <w:rStyle w:val="Hyperlink"/>
            <w:rFonts w:asciiTheme="majorHAnsi" w:hAnsiTheme="majorHAnsi" w:cstheme="majorHAnsi"/>
            <w:bCs/>
          </w:rPr>
          <w:t>https://www.artscouncil.ie/funding/</w:t>
        </w:r>
      </w:hyperlink>
    </w:p>
    <w:p w:rsidR="007F0A58" w:rsidRPr="00D30719" w:rsidRDefault="007F0A58" w:rsidP="007F0A58">
      <w:pPr>
        <w:spacing w:line="360" w:lineRule="auto"/>
        <w:rPr>
          <w:rFonts w:asciiTheme="majorHAnsi" w:hAnsiTheme="majorHAnsi" w:cstheme="majorHAnsi"/>
          <w:b/>
          <w:lang w:val="en-US"/>
        </w:rPr>
      </w:pPr>
      <w:r w:rsidRPr="00D30719">
        <w:rPr>
          <w:rFonts w:asciiTheme="majorHAnsi" w:hAnsiTheme="majorHAnsi" w:cstheme="majorHAnsi"/>
          <w:b/>
          <w:lang w:val="en-US"/>
        </w:rPr>
        <w:t>How do I make an application?</w:t>
      </w:r>
    </w:p>
    <w:p w:rsidR="007F0A58" w:rsidRDefault="007F0A58" w:rsidP="007F0A58">
      <w:pPr>
        <w:spacing w:line="360" w:lineRule="auto"/>
        <w:rPr>
          <w:rFonts w:asciiTheme="majorHAnsi" w:hAnsiTheme="majorHAnsi" w:cstheme="majorHAnsi"/>
          <w:lang w:val="en-US"/>
        </w:rPr>
      </w:pPr>
      <w:r w:rsidRPr="00D30719">
        <w:rPr>
          <w:rFonts w:asciiTheme="majorHAnsi" w:hAnsiTheme="majorHAnsi" w:cstheme="majorHAnsi"/>
          <w:lang w:val="en-US"/>
        </w:rPr>
        <w:t xml:space="preserve"> In order to apply for funding you will need an Online Services (OLS) account. To register for an account go to </w:t>
      </w:r>
      <w:hyperlink r:id="rId10" w:history="1">
        <w:r w:rsidRPr="005A5497">
          <w:rPr>
            <w:rStyle w:val="Hyperlink"/>
            <w:rFonts w:asciiTheme="majorHAnsi" w:hAnsiTheme="majorHAnsi" w:cstheme="majorHAnsi"/>
            <w:lang w:val="en-US"/>
          </w:rPr>
          <w:t>https://onlineservices.artscou</w:t>
        </w:r>
        <w:r w:rsidRPr="005A5497">
          <w:rPr>
            <w:rStyle w:val="Hyperlink"/>
            <w:rFonts w:asciiTheme="majorHAnsi" w:hAnsiTheme="majorHAnsi" w:cstheme="majorHAnsi"/>
            <w:lang w:val="en-US"/>
          </w:rPr>
          <w:t>n</w:t>
        </w:r>
        <w:r w:rsidRPr="005A5497">
          <w:rPr>
            <w:rStyle w:val="Hyperlink"/>
            <w:rFonts w:asciiTheme="majorHAnsi" w:hAnsiTheme="majorHAnsi" w:cstheme="majorHAnsi"/>
            <w:lang w:val="en-US"/>
          </w:rPr>
          <w:t>cil.ie/</w:t>
        </w:r>
      </w:hyperlink>
      <w:r w:rsidRPr="00D30719">
        <w:rPr>
          <w:rFonts w:asciiTheme="majorHAnsi" w:hAnsiTheme="majorHAnsi" w:cstheme="majorHAnsi"/>
          <w:lang w:val="en-US"/>
        </w:rPr>
        <w:t>. Registration can take up to 5 working days.</w:t>
      </w:r>
    </w:p>
    <w:p w:rsidR="003625A6" w:rsidRDefault="003625A6" w:rsidP="007F0A58">
      <w:pPr>
        <w:spacing w:line="360" w:lineRule="auto"/>
        <w:rPr>
          <w:rFonts w:asciiTheme="majorHAnsi" w:hAnsiTheme="majorHAnsi" w:cstheme="majorHAnsi"/>
          <w:b/>
          <w:lang w:val="en-US"/>
        </w:rPr>
      </w:pPr>
    </w:p>
    <w:p w:rsidR="003625A6" w:rsidRDefault="003625A6" w:rsidP="007F0A58">
      <w:pPr>
        <w:spacing w:line="360" w:lineRule="auto"/>
        <w:rPr>
          <w:rFonts w:asciiTheme="majorHAnsi" w:hAnsiTheme="majorHAnsi" w:cstheme="majorHAnsi"/>
          <w:b/>
          <w:lang w:val="en-US"/>
        </w:rPr>
      </w:pPr>
      <w:r w:rsidRPr="003625A6">
        <w:rPr>
          <w:rFonts w:asciiTheme="majorHAnsi" w:hAnsiTheme="majorHAnsi" w:cstheme="majorHAnsi"/>
          <w:b/>
          <w:lang w:val="en-US"/>
        </w:rPr>
        <w:lastRenderedPageBreak/>
        <w:t>What materials must I submit with my application?</w:t>
      </w:r>
    </w:p>
    <w:p w:rsidR="003625A6" w:rsidRDefault="003625A6" w:rsidP="007F0A58">
      <w:pPr>
        <w:spacing w:line="360" w:lineRule="auto"/>
      </w:pPr>
      <w:r>
        <w:t xml:space="preserve">Supporting material means material that is </w:t>
      </w:r>
      <w:r w:rsidRPr="003625A6">
        <w:rPr>
          <w:b/>
        </w:rPr>
        <w:t>separate from</w:t>
      </w:r>
      <w:r>
        <w:t xml:space="preserve"> and </w:t>
      </w:r>
      <w:r w:rsidRPr="003625A6">
        <w:rPr>
          <w:b/>
        </w:rPr>
        <w:t>additional to</w:t>
      </w:r>
      <w:r>
        <w:t xml:space="preserve"> your application form. </w:t>
      </w:r>
    </w:p>
    <w:p w:rsidR="003625A6" w:rsidRDefault="003625A6" w:rsidP="007F0A58">
      <w:pPr>
        <w:spacing w:line="360" w:lineRule="auto"/>
      </w:pPr>
      <w:r>
        <w:t xml:space="preserve">In order </w:t>
      </w:r>
      <w:r w:rsidRPr="007D375C">
        <w:rPr>
          <w:b/>
        </w:rPr>
        <w:t>to be considered eligible</w:t>
      </w:r>
      <w:r>
        <w:t xml:space="preserve"> for assessment under the Arts Participation Bursary Award, you </w:t>
      </w:r>
      <w:r w:rsidRPr="007D375C">
        <w:rPr>
          <w:b/>
        </w:rPr>
        <w:t>must</w:t>
      </w:r>
      <w:r>
        <w:t xml:space="preserve"> upload and submit the following supporting material online:</w:t>
      </w:r>
    </w:p>
    <w:p w:rsidR="003625A6" w:rsidRDefault="003625A6" w:rsidP="003625A6">
      <w:pPr>
        <w:pStyle w:val="ListParagraph"/>
        <w:numPr>
          <w:ilvl w:val="0"/>
          <w:numId w:val="7"/>
        </w:numPr>
        <w:spacing w:line="360" w:lineRule="auto"/>
      </w:pPr>
      <w:r>
        <w:t xml:space="preserve">A detailed up-to-date CV (max. three pages) </w:t>
      </w:r>
    </w:p>
    <w:p w:rsidR="003625A6" w:rsidRDefault="003625A6" w:rsidP="003625A6">
      <w:pPr>
        <w:pStyle w:val="ListParagraph"/>
        <w:numPr>
          <w:ilvl w:val="0"/>
          <w:numId w:val="7"/>
        </w:numPr>
        <w:spacing w:line="360" w:lineRule="auto"/>
      </w:pPr>
      <w:r>
        <w:t xml:space="preserve">Up to five examples of your artistic practice </w:t>
      </w:r>
    </w:p>
    <w:p w:rsidR="003625A6" w:rsidRPr="003625A6" w:rsidRDefault="003625A6" w:rsidP="003625A6">
      <w:pPr>
        <w:pStyle w:val="ListParagraph"/>
        <w:numPr>
          <w:ilvl w:val="0"/>
          <w:numId w:val="7"/>
        </w:numPr>
        <w:spacing w:line="360" w:lineRule="auto"/>
        <w:rPr>
          <w:rFonts w:asciiTheme="majorHAnsi" w:hAnsiTheme="majorHAnsi" w:cstheme="majorHAnsi"/>
          <w:b/>
          <w:lang w:val="en-US"/>
        </w:rPr>
      </w:pPr>
      <w:r>
        <w:t>Statements or letters of support from key partners identified in the application that are integral to your proposal (e.g. participants or group representatives, other artists, mentors, funders and any other partners).</w:t>
      </w:r>
    </w:p>
    <w:p w:rsidR="003625A6" w:rsidRPr="003625A6" w:rsidRDefault="003625A6" w:rsidP="007F0A58">
      <w:pPr>
        <w:spacing w:line="360" w:lineRule="auto"/>
        <w:rPr>
          <w:rFonts w:asciiTheme="majorHAnsi" w:hAnsiTheme="majorHAnsi" w:cstheme="majorHAnsi"/>
          <w:b/>
          <w:lang w:val="en-US"/>
        </w:rPr>
      </w:pPr>
      <w:r>
        <w:rPr>
          <w:rFonts w:asciiTheme="majorHAnsi" w:hAnsiTheme="majorHAnsi" w:cstheme="majorHAnsi"/>
          <w:b/>
          <w:lang w:val="en-US"/>
        </w:rPr>
        <w:t xml:space="preserve">Other supporting material may be required. Please read section 1.7 of the Arts Participation Bursary Award Guidelines document. </w:t>
      </w:r>
    </w:p>
    <w:p w:rsidR="007F0A58" w:rsidRDefault="007F0A58" w:rsidP="00D30719">
      <w:pPr>
        <w:spacing w:line="360" w:lineRule="auto"/>
        <w:rPr>
          <w:rFonts w:asciiTheme="majorHAnsi" w:hAnsiTheme="majorHAnsi" w:cstheme="majorHAnsi"/>
          <w:bCs/>
        </w:rPr>
      </w:pPr>
      <w:r>
        <w:rPr>
          <w:rFonts w:asciiTheme="majorHAnsi" w:hAnsiTheme="majorHAnsi" w:cstheme="majorHAnsi"/>
          <w:bCs/>
        </w:rPr>
        <w:t xml:space="preserve">For more detailed information on the award and how to apply please read the Arts Participation Award Guidelines on the Arts Council website at </w:t>
      </w:r>
      <w:hyperlink r:id="rId11" w:history="1">
        <w:r w:rsidRPr="005A5497">
          <w:rPr>
            <w:rStyle w:val="Hyperlink"/>
            <w:rFonts w:asciiTheme="majorHAnsi" w:hAnsiTheme="majorHAnsi" w:cstheme="majorHAnsi"/>
            <w:bCs/>
          </w:rPr>
          <w:t>https://www.artscouncil.ie/funding/</w:t>
        </w:r>
      </w:hyperlink>
      <w:r>
        <w:rPr>
          <w:rFonts w:asciiTheme="majorHAnsi" w:hAnsiTheme="majorHAnsi" w:cstheme="majorHAnsi"/>
          <w:bCs/>
        </w:rPr>
        <w:t xml:space="preserve"> </w:t>
      </w:r>
    </w:p>
    <w:p w:rsidR="002F78F5" w:rsidRDefault="002F78F5" w:rsidP="00D30719">
      <w:pPr>
        <w:spacing w:line="360" w:lineRule="auto"/>
        <w:rPr>
          <w:rFonts w:asciiTheme="majorHAnsi" w:hAnsiTheme="majorHAnsi" w:cstheme="majorHAnsi"/>
          <w:bCs/>
        </w:rPr>
      </w:pPr>
      <w:r>
        <w:rPr>
          <w:noProof/>
          <w:lang w:eastAsia="en-IE"/>
        </w:rPr>
        <w:drawing>
          <wp:inline distT="0" distB="0" distL="0" distR="0" wp14:anchorId="23CB8162" wp14:editId="7C429A5E">
            <wp:extent cx="4807744" cy="1969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8362" cy="1986399"/>
                    </a:xfrm>
                    <a:prstGeom prst="rect">
                      <a:avLst/>
                    </a:prstGeom>
                  </pic:spPr>
                </pic:pic>
              </a:graphicData>
            </a:graphic>
          </wp:inline>
        </w:drawing>
      </w:r>
    </w:p>
    <w:p w:rsidR="002F78F5" w:rsidRPr="002F78F5" w:rsidRDefault="002F78F5" w:rsidP="00D30719">
      <w:pPr>
        <w:spacing w:line="360" w:lineRule="auto"/>
        <w:rPr>
          <w:b/>
        </w:rPr>
      </w:pPr>
      <w:bookmarkStart w:id="0" w:name="_GoBack"/>
      <w:bookmarkEnd w:id="0"/>
      <w:r w:rsidRPr="002F78F5">
        <w:rPr>
          <w:b/>
        </w:rPr>
        <w:t xml:space="preserve">Getting help with your application </w:t>
      </w:r>
    </w:p>
    <w:p w:rsidR="002F78F5" w:rsidRDefault="002F78F5" w:rsidP="00D30719">
      <w:pPr>
        <w:spacing w:line="360" w:lineRule="auto"/>
      </w:pPr>
      <w:r>
        <w:t xml:space="preserve">If you have questions about using the Online Services website, visit the FAQ section on our website: </w:t>
      </w:r>
      <w:hyperlink r:id="rId13" w:history="1">
        <w:r w:rsidRPr="005A5497">
          <w:rPr>
            <w:rStyle w:val="Hyperlink"/>
          </w:rPr>
          <w:t>www.artscouncil.ie/FAQs/online-services/</w:t>
        </w:r>
      </w:hyperlink>
      <w:r>
        <w:t xml:space="preserve"> </w:t>
      </w:r>
    </w:p>
    <w:p w:rsidR="002F78F5" w:rsidRDefault="002F78F5" w:rsidP="00D30719">
      <w:pPr>
        <w:spacing w:line="360" w:lineRule="auto"/>
      </w:pPr>
      <w:r>
        <w:t xml:space="preserve"> If you have a technical question about the online application process and your question is not answered in the FAQ section, you can email </w:t>
      </w:r>
      <w:hyperlink r:id="rId14" w:history="1">
        <w:r w:rsidRPr="005A5497">
          <w:rPr>
            <w:rStyle w:val="Hyperlink"/>
          </w:rPr>
          <w:t>onlineservices@artscouncil.ie</w:t>
        </w:r>
      </w:hyperlink>
      <w:r>
        <w:t xml:space="preserve"> </w:t>
      </w:r>
      <w:r>
        <w:t xml:space="preserve"> or call the Arts Counci</w:t>
      </w:r>
      <w:r>
        <w:t xml:space="preserve">l on </w:t>
      </w:r>
      <w:r>
        <w:t>01 618 0200 o</w:t>
      </w:r>
      <w:r>
        <w:t>r</w:t>
      </w:r>
      <w:r>
        <w:t xml:space="preserve"> 01 618 0243</w:t>
      </w:r>
    </w:p>
    <w:p w:rsidR="002F78F5" w:rsidRDefault="002F78F5" w:rsidP="00D30719">
      <w:pPr>
        <w:spacing w:line="360" w:lineRule="auto"/>
      </w:pPr>
      <w:r>
        <w:t>To watch our video guide to making an application on YouTube, go to</w:t>
      </w:r>
      <w:r>
        <w:t xml:space="preserve"> </w:t>
      </w:r>
      <w:hyperlink r:id="rId15" w:history="1">
        <w:r w:rsidRPr="005A5497">
          <w:rPr>
            <w:rStyle w:val="Hyperlink"/>
          </w:rPr>
          <w:t>http://www.youtube.com/artscouncildemos</w:t>
        </w:r>
      </w:hyperlink>
      <w:r>
        <w:t xml:space="preserve"> </w:t>
      </w:r>
    </w:p>
    <w:p w:rsidR="003625A6" w:rsidRDefault="003625A6" w:rsidP="003625A6">
      <w:pPr>
        <w:spacing w:line="360" w:lineRule="auto"/>
      </w:pPr>
      <w:r>
        <w:lastRenderedPageBreak/>
        <w:t xml:space="preserve">If you have a query about your application that is not technical in nature, you </w:t>
      </w:r>
      <w:r>
        <w:t>can</w:t>
      </w:r>
      <w:r>
        <w:t xml:space="preserve"> email or phone the arts team to which you are applying for funding at least forty-eight hours before the advertised deadline. </w:t>
      </w:r>
      <w:hyperlink r:id="rId16" w:history="1">
        <w:r w:rsidRPr="005A5497">
          <w:rPr>
            <w:rStyle w:val="Hyperlink"/>
          </w:rPr>
          <w:t>http://www.artscouncil.ie/Contact-us/Staff-and-adviser-lists/</w:t>
        </w:r>
      </w:hyperlink>
      <w:r>
        <w:t xml:space="preserve"> </w:t>
      </w:r>
    </w:p>
    <w:p w:rsidR="003625A6" w:rsidRPr="00D30719" w:rsidRDefault="003625A6" w:rsidP="00D30719">
      <w:pPr>
        <w:spacing w:line="360" w:lineRule="auto"/>
        <w:rPr>
          <w:rFonts w:asciiTheme="majorHAnsi" w:hAnsiTheme="majorHAnsi" w:cstheme="majorHAnsi"/>
          <w:lang w:val="en-US"/>
        </w:rPr>
      </w:pPr>
    </w:p>
    <w:sectPr w:rsidR="003625A6" w:rsidRPr="00D3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2B8"/>
    <w:multiLevelType w:val="hybridMultilevel"/>
    <w:tmpl w:val="C3CC0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C31EBC"/>
    <w:multiLevelType w:val="hybridMultilevel"/>
    <w:tmpl w:val="6E24E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7C71C1"/>
    <w:multiLevelType w:val="hybridMultilevel"/>
    <w:tmpl w:val="A0EAC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772E1D"/>
    <w:multiLevelType w:val="hybridMultilevel"/>
    <w:tmpl w:val="9678F21E"/>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4">
    <w:nsid w:val="616B0FA5"/>
    <w:multiLevelType w:val="hybridMultilevel"/>
    <w:tmpl w:val="BDC48142"/>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6BC54159"/>
    <w:multiLevelType w:val="hybridMultilevel"/>
    <w:tmpl w:val="AE76643E"/>
    <w:lvl w:ilvl="0" w:tplc="2F42632A">
      <w:numFmt w:val="bullet"/>
      <w:lvlText w:val=""/>
      <w:lvlJc w:val="left"/>
      <w:pPr>
        <w:ind w:left="405" w:hanging="360"/>
      </w:pPr>
      <w:rPr>
        <w:rFonts w:ascii="Symbol" w:eastAsiaTheme="minorHAnsi" w:hAnsi="Symbol" w:cstheme="minorBid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6">
    <w:nsid w:val="7C1E5E26"/>
    <w:multiLevelType w:val="hybridMultilevel"/>
    <w:tmpl w:val="2E12E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00"/>
    <w:rsid w:val="0003276B"/>
    <w:rsid w:val="0005056A"/>
    <w:rsid w:val="00086C6B"/>
    <w:rsid w:val="000A42A7"/>
    <w:rsid w:val="000B7A86"/>
    <w:rsid w:val="000D5C16"/>
    <w:rsid w:val="0012207C"/>
    <w:rsid w:val="00124E91"/>
    <w:rsid w:val="001B271F"/>
    <w:rsid w:val="001D7273"/>
    <w:rsid w:val="00203806"/>
    <w:rsid w:val="0024449B"/>
    <w:rsid w:val="002729BD"/>
    <w:rsid w:val="00295C05"/>
    <w:rsid w:val="002963BC"/>
    <w:rsid w:val="002F78F5"/>
    <w:rsid w:val="00304729"/>
    <w:rsid w:val="00323F9B"/>
    <w:rsid w:val="003625A6"/>
    <w:rsid w:val="003A2800"/>
    <w:rsid w:val="003E6E5A"/>
    <w:rsid w:val="004506D8"/>
    <w:rsid w:val="00531651"/>
    <w:rsid w:val="0059182E"/>
    <w:rsid w:val="005A54A7"/>
    <w:rsid w:val="005E6C48"/>
    <w:rsid w:val="00605E03"/>
    <w:rsid w:val="00694DA6"/>
    <w:rsid w:val="006A0E86"/>
    <w:rsid w:val="006A71ED"/>
    <w:rsid w:val="006F5EDD"/>
    <w:rsid w:val="00725287"/>
    <w:rsid w:val="00726E8B"/>
    <w:rsid w:val="00737139"/>
    <w:rsid w:val="007409B8"/>
    <w:rsid w:val="0077188B"/>
    <w:rsid w:val="00773A17"/>
    <w:rsid w:val="00784324"/>
    <w:rsid w:val="007D375C"/>
    <w:rsid w:val="007F0A58"/>
    <w:rsid w:val="0082130F"/>
    <w:rsid w:val="00877ED7"/>
    <w:rsid w:val="00893382"/>
    <w:rsid w:val="008C09F0"/>
    <w:rsid w:val="009004DF"/>
    <w:rsid w:val="009277E1"/>
    <w:rsid w:val="00934DE1"/>
    <w:rsid w:val="00977AC1"/>
    <w:rsid w:val="009D6A2F"/>
    <w:rsid w:val="009E3931"/>
    <w:rsid w:val="00A16AD1"/>
    <w:rsid w:val="00B213A9"/>
    <w:rsid w:val="00B47C58"/>
    <w:rsid w:val="00B70BB4"/>
    <w:rsid w:val="00B815CE"/>
    <w:rsid w:val="00B920B3"/>
    <w:rsid w:val="00BC3642"/>
    <w:rsid w:val="00C55225"/>
    <w:rsid w:val="00C75496"/>
    <w:rsid w:val="00CC29BC"/>
    <w:rsid w:val="00D1384D"/>
    <w:rsid w:val="00D30719"/>
    <w:rsid w:val="00DB10F1"/>
    <w:rsid w:val="00DE6A62"/>
    <w:rsid w:val="00E64CA0"/>
    <w:rsid w:val="00E66EBC"/>
    <w:rsid w:val="00F162B2"/>
    <w:rsid w:val="00F41064"/>
    <w:rsid w:val="00F65F78"/>
    <w:rsid w:val="00FC2589"/>
    <w:rsid w:val="00FC3077"/>
    <w:rsid w:val="00FD5783"/>
    <w:rsid w:val="00FE0D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E1F01-938A-43AB-BB5D-36CCB63E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BB4"/>
    <w:pPr>
      <w:ind w:left="720"/>
      <w:contextualSpacing/>
    </w:pPr>
  </w:style>
  <w:style w:type="character" w:styleId="Hyperlink">
    <w:name w:val="Hyperlink"/>
    <w:basedOn w:val="DefaultParagraphFont"/>
    <w:uiPriority w:val="99"/>
    <w:unhideWhenUsed/>
    <w:rsid w:val="007F0A58"/>
    <w:rPr>
      <w:color w:val="0563C1" w:themeColor="hyperlink"/>
      <w:u w:val="single"/>
    </w:rPr>
  </w:style>
  <w:style w:type="character" w:styleId="FollowedHyperlink">
    <w:name w:val="FollowedHyperlink"/>
    <w:basedOn w:val="DefaultParagraphFont"/>
    <w:uiPriority w:val="99"/>
    <w:semiHidden/>
    <w:unhideWhenUsed/>
    <w:rsid w:val="007F0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4274">
      <w:bodyDiv w:val="1"/>
      <w:marLeft w:val="0"/>
      <w:marRight w:val="0"/>
      <w:marTop w:val="0"/>
      <w:marBottom w:val="0"/>
      <w:divBdr>
        <w:top w:val="none" w:sz="0" w:space="0" w:color="auto"/>
        <w:left w:val="none" w:sz="0" w:space="0" w:color="auto"/>
        <w:bottom w:val="none" w:sz="0" w:space="0" w:color="auto"/>
        <w:right w:val="none" w:sz="0" w:space="0" w:color="auto"/>
      </w:divBdr>
    </w:div>
    <w:div w:id="204754165">
      <w:bodyDiv w:val="1"/>
      <w:marLeft w:val="0"/>
      <w:marRight w:val="0"/>
      <w:marTop w:val="0"/>
      <w:marBottom w:val="0"/>
      <w:divBdr>
        <w:top w:val="none" w:sz="0" w:space="0" w:color="auto"/>
        <w:left w:val="none" w:sz="0" w:space="0" w:color="auto"/>
        <w:bottom w:val="none" w:sz="0" w:space="0" w:color="auto"/>
        <w:right w:val="none" w:sz="0" w:space="0" w:color="auto"/>
      </w:divBdr>
    </w:div>
    <w:div w:id="233400057">
      <w:bodyDiv w:val="1"/>
      <w:marLeft w:val="0"/>
      <w:marRight w:val="0"/>
      <w:marTop w:val="0"/>
      <w:marBottom w:val="0"/>
      <w:divBdr>
        <w:top w:val="none" w:sz="0" w:space="0" w:color="auto"/>
        <w:left w:val="none" w:sz="0" w:space="0" w:color="auto"/>
        <w:bottom w:val="none" w:sz="0" w:space="0" w:color="auto"/>
        <w:right w:val="none" w:sz="0" w:space="0" w:color="auto"/>
      </w:divBdr>
    </w:div>
    <w:div w:id="352458706">
      <w:bodyDiv w:val="1"/>
      <w:marLeft w:val="0"/>
      <w:marRight w:val="0"/>
      <w:marTop w:val="0"/>
      <w:marBottom w:val="0"/>
      <w:divBdr>
        <w:top w:val="none" w:sz="0" w:space="0" w:color="auto"/>
        <w:left w:val="none" w:sz="0" w:space="0" w:color="auto"/>
        <w:bottom w:val="none" w:sz="0" w:space="0" w:color="auto"/>
        <w:right w:val="none" w:sz="0" w:space="0" w:color="auto"/>
      </w:divBdr>
    </w:div>
    <w:div w:id="516577442">
      <w:bodyDiv w:val="1"/>
      <w:marLeft w:val="0"/>
      <w:marRight w:val="0"/>
      <w:marTop w:val="0"/>
      <w:marBottom w:val="0"/>
      <w:divBdr>
        <w:top w:val="none" w:sz="0" w:space="0" w:color="auto"/>
        <w:left w:val="none" w:sz="0" w:space="0" w:color="auto"/>
        <w:bottom w:val="none" w:sz="0" w:space="0" w:color="auto"/>
        <w:right w:val="none" w:sz="0" w:space="0" w:color="auto"/>
      </w:divBdr>
    </w:div>
    <w:div w:id="559755131">
      <w:bodyDiv w:val="1"/>
      <w:marLeft w:val="0"/>
      <w:marRight w:val="0"/>
      <w:marTop w:val="0"/>
      <w:marBottom w:val="0"/>
      <w:divBdr>
        <w:top w:val="none" w:sz="0" w:space="0" w:color="auto"/>
        <w:left w:val="none" w:sz="0" w:space="0" w:color="auto"/>
        <w:bottom w:val="none" w:sz="0" w:space="0" w:color="auto"/>
        <w:right w:val="none" w:sz="0" w:space="0" w:color="auto"/>
      </w:divBdr>
    </w:div>
    <w:div w:id="569266368">
      <w:bodyDiv w:val="1"/>
      <w:marLeft w:val="0"/>
      <w:marRight w:val="0"/>
      <w:marTop w:val="0"/>
      <w:marBottom w:val="0"/>
      <w:divBdr>
        <w:top w:val="none" w:sz="0" w:space="0" w:color="auto"/>
        <w:left w:val="none" w:sz="0" w:space="0" w:color="auto"/>
        <w:bottom w:val="none" w:sz="0" w:space="0" w:color="auto"/>
        <w:right w:val="none" w:sz="0" w:space="0" w:color="auto"/>
      </w:divBdr>
    </w:div>
    <w:div w:id="1093819362">
      <w:bodyDiv w:val="1"/>
      <w:marLeft w:val="0"/>
      <w:marRight w:val="0"/>
      <w:marTop w:val="0"/>
      <w:marBottom w:val="0"/>
      <w:divBdr>
        <w:top w:val="none" w:sz="0" w:space="0" w:color="auto"/>
        <w:left w:val="none" w:sz="0" w:space="0" w:color="auto"/>
        <w:bottom w:val="none" w:sz="0" w:space="0" w:color="auto"/>
        <w:right w:val="none" w:sz="0" w:space="0" w:color="auto"/>
      </w:divBdr>
    </w:div>
    <w:div w:id="1142622386">
      <w:bodyDiv w:val="1"/>
      <w:marLeft w:val="0"/>
      <w:marRight w:val="0"/>
      <w:marTop w:val="0"/>
      <w:marBottom w:val="0"/>
      <w:divBdr>
        <w:top w:val="none" w:sz="0" w:space="0" w:color="auto"/>
        <w:left w:val="none" w:sz="0" w:space="0" w:color="auto"/>
        <w:bottom w:val="none" w:sz="0" w:space="0" w:color="auto"/>
        <w:right w:val="none" w:sz="0" w:space="0" w:color="auto"/>
      </w:divBdr>
    </w:div>
    <w:div w:id="1592084123">
      <w:bodyDiv w:val="1"/>
      <w:marLeft w:val="0"/>
      <w:marRight w:val="0"/>
      <w:marTop w:val="0"/>
      <w:marBottom w:val="0"/>
      <w:divBdr>
        <w:top w:val="none" w:sz="0" w:space="0" w:color="auto"/>
        <w:left w:val="none" w:sz="0" w:space="0" w:color="auto"/>
        <w:bottom w:val="none" w:sz="0" w:space="0" w:color="auto"/>
        <w:right w:val="none" w:sz="0" w:space="0" w:color="auto"/>
      </w:divBdr>
    </w:div>
    <w:div w:id="18213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tscouncil.ie/FAQs/online-serv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tscouncil.ie/Contact-us/Staff-and-adviser-lis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council.ie/funding/" TargetMode="External"/><Relationship Id="rId5" Type="http://schemas.openxmlformats.org/officeDocument/2006/relationships/styles" Target="styles.xml"/><Relationship Id="rId15" Type="http://schemas.openxmlformats.org/officeDocument/2006/relationships/hyperlink" Target="http://www.youtube.com/artscouncildemos" TargetMode="External"/><Relationship Id="rId10" Type="http://schemas.openxmlformats.org/officeDocument/2006/relationships/hyperlink" Target="https://onlineservices.artscouncil.ie/" TargetMode="External"/><Relationship Id="rId4" Type="http://schemas.openxmlformats.org/officeDocument/2006/relationships/numbering" Target="numbering.xml"/><Relationship Id="rId9" Type="http://schemas.openxmlformats.org/officeDocument/2006/relationships/hyperlink" Target="https://www.artscouncil.ie/funding/" TargetMode="External"/><Relationship Id="rId14" Type="http://schemas.openxmlformats.org/officeDocument/2006/relationships/hyperlink" Target="mailto:onlineservices@arts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6a2d0d-5793-480e-9184-4baecb5a3565" xsi:nil="true"/>
    <lcf76f155ced4ddcb4097134ff3c332f xmlns="a9738d9a-bcb3-4ff0-92c4-d55906f331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0D564E50AEB4A91308A0F831B49D9" ma:contentTypeVersion="15" ma:contentTypeDescription="Create a new document." ma:contentTypeScope="" ma:versionID="1532a65cbade7a6a4b852ffbf5cf2a14">
  <xsd:schema xmlns:xsd="http://www.w3.org/2001/XMLSchema" xmlns:xs="http://www.w3.org/2001/XMLSchema" xmlns:p="http://schemas.microsoft.com/office/2006/metadata/properties" xmlns:ns2="a9738d9a-bcb3-4ff0-92c4-d55906f33141" xmlns:ns3="dd6a2d0d-5793-480e-9184-4baecb5a3565" targetNamespace="http://schemas.microsoft.com/office/2006/metadata/properties" ma:root="true" ma:fieldsID="595fbc26d2cd77e22d3ad1e47534fd57" ns2:_="" ns3:_="">
    <xsd:import namespace="a9738d9a-bcb3-4ff0-92c4-d55906f33141"/>
    <xsd:import namespace="dd6a2d0d-5793-480e-9184-4baecb5a3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38d9a-bcb3-4ff0-92c4-d55906f33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a2d0d-5793-480e-9184-4baecb5a35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7d15047-7624-46d2-90ac-386c4aeba490}" ma:internalName="TaxCatchAll" ma:showField="CatchAllData" ma:web="dd6a2d0d-5793-480e-9184-4baecb5a3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CEE79-93A0-4757-9889-C862FA273A02}">
  <ds:schemaRefs>
    <ds:schemaRef ds:uri="http://schemas.microsoft.com/office/2006/metadata/properties"/>
    <ds:schemaRef ds:uri="http://schemas.microsoft.com/office/infopath/2007/PartnerControls"/>
    <ds:schemaRef ds:uri="dd6a2d0d-5793-480e-9184-4baecb5a3565"/>
    <ds:schemaRef ds:uri="a9738d9a-bcb3-4ff0-92c4-d55906f33141"/>
  </ds:schemaRefs>
</ds:datastoreItem>
</file>

<file path=customXml/itemProps2.xml><?xml version="1.0" encoding="utf-8"?>
<ds:datastoreItem xmlns:ds="http://schemas.openxmlformats.org/officeDocument/2006/customXml" ds:itemID="{CFF8CA15-A832-4D07-8B99-FAB4E59C8478}">
  <ds:schemaRefs>
    <ds:schemaRef ds:uri="http://schemas.microsoft.com/sharepoint/v3/contenttype/forms"/>
  </ds:schemaRefs>
</ds:datastoreItem>
</file>

<file path=customXml/itemProps3.xml><?xml version="1.0" encoding="utf-8"?>
<ds:datastoreItem xmlns:ds="http://schemas.openxmlformats.org/officeDocument/2006/customXml" ds:itemID="{091D8FF3-EA44-41B0-8809-D7A7C786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38d9a-bcb3-4ff0-92c4-d55906f33141"/>
    <ds:schemaRef ds:uri="dd6a2d0d-5793-480e-9184-4baecb5a3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Meighan</dc:creator>
  <cp:keywords/>
  <dc:description/>
  <cp:lastModifiedBy>Karen Whelan</cp:lastModifiedBy>
  <cp:revision>2</cp:revision>
  <dcterms:created xsi:type="dcterms:W3CDTF">2023-12-20T17:45:00Z</dcterms:created>
  <dcterms:modified xsi:type="dcterms:W3CDTF">2023-12-20T17:45:00Z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0x0101003BD0D564E50AEB4A91308A0F831B49D9</vt:lpwstr>
  </property>
</Properties>
</file>