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6735E" w14:textId="33647411" w:rsidR="00E1299D" w:rsidRPr="00527F07" w:rsidRDefault="00940935" w:rsidP="00337615">
      <w:pPr>
        <w:pStyle w:val="TOC1"/>
        <w:rPr>
          <w:lang w:eastAsia="en-IE"/>
        </w:rPr>
      </w:pPr>
      <w:r>
        <w:rPr>
          <w:lang w:eastAsia="en-IE"/>
        </w:rPr>
        <w:t xml:space="preserve"> </w:t>
      </w:r>
      <w:r w:rsidR="00527F07">
        <w:rPr>
          <w:lang w:val="en-IE" w:eastAsia="en-IE"/>
        </w:rPr>
        <w:drawing>
          <wp:inline distT="0" distB="0" distL="0" distR="0" wp14:anchorId="51172E51" wp14:editId="066E3EBB">
            <wp:extent cx="2634894" cy="873600"/>
            <wp:effectExtent l="0" t="0" r="0" b="0"/>
            <wp:docPr id="10" name="Picture 10" descr="Image result for arts council ireland traditional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s council ireland traditional arts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3929" cy="879911"/>
                    </a:xfrm>
                    <a:prstGeom prst="rect">
                      <a:avLst/>
                    </a:prstGeom>
                    <a:noFill/>
                    <a:ln>
                      <a:noFill/>
                    </a:ln>
                  </pic:spPr>
                </pic:pic>
              </a:graphicData>
            </a:graphic>
          </wp:inline>
        </w:drawing>
      </w:r>
      <w:r>
        <w:rPr>
          <w:lang w:eastAsia="en-IE"/>
        </w:rPr>
        <w:t xml:space="preserve"> </w:t>
      </w:r>
      <w:r w:rsidR="00527F07">
        <w:rPr>
          <w:lang w:eastAsia="en-IE"/>
        </w:rPr>
        <w:t xml:space="preserve"> </w:t>
      </w:r>
      <w:r>
        <w:rPr>
          <w:lang w:eastAsia="en-IE"/>
        </w:rPr>
        <w:t xml:space="preserve">  </w:t>
      </w:r>
      <w:r w:rsidR="00527F07">
        <w:rPr>
          <w:lang w:val="en-IE" w:eastAsia="en-IE"/>
        </w:rPr>
        <w:drawing>
          <wp:inline distT="0" distB="0" distL="0" distR="0" wp14:anchorId="2A90A762" wp14:editId="0A721520">
            <wp:extent cx="2647950" cy="612811"/>
            <wp:effectExtent l="0" t="0" r="0" b="0"/>
            <wp:docPr id="11" name="Picture 11" descr="Image result for national concert 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tional concert hall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9266" cy="613116"/>
                    </a:xfrm>
                    <a:prstGeom prst="rect">
                      <a:avLst/>
                    </a:prstGeom>
                    <a:noFill/>
                    <a:ln>
                      <a:noFill/>
                    </a:ln>
                  </pic:spPr>
                </pic:pic>
              </a:graphicData>
            </a:graphic>
          </wp:inline>
        </w:drawing>
      </w:r>
      <w:r>
        <w:rPr>
          <w:lang w:eastAsia="en-IE"/>
        </w:rPr>
        <w:t xml:space="preserve">                               </w:t>
      </w:r>
    </w:p>
    <w:p w14:paraId="60B4AE12" w14:textId="36A30CF0" w:rsidR="00E1299D" w:rsidRPr="008D4EB5" w:rsidRDefault="00BB135E" w:rsidP="00E1299D">
      <w:pPr>
        <w:pStyle w:val="doctitle"/>
        <w:ind w:left="0"/>
        <w:rPr>
          <w:rFonts w:asciiTheme="majorHAnsi" w:hAnsiTheme="majorHAnsi" w:cstheme="majorHAnsi"/>
          <w:color w:val="auto"/>
          <w:sz w:val="36"/>
        </w:rPr>
      </w:pPr>
      <w:r>
        <w:rPr>
          <w:noProof/>
          <w:lang w:val="en-IE" w:eastAsia="en-IE"/>
        </w:rPr>
        <mc:AlternateContent>
          <mc:Choice Requires="wps">
            <w:drawing>
              <wp:anchor distT="0" distB="0" distL="114300" distR="114300" simplePos="0" relativeHeight="251660288" behindDoc="0" locked="0" layoutInCell="1" allowOverlap="1" wp14:anchorId="3FB7EDC0" wp14:editId="1F4D9AED">
                <wp:simplePos x="0" y="0"/>
                <wp:positionH relativeFrom="column">
                  <wp:posOffset>3695700</wp:posOffset>
                </wp:positionH>
                <wp:positionV relativeFrom="paragraph">
                  <wp:posOffset>-1407160</wp:posOffset>
                </wp:positionV>
                <wp:extent cx="2286000" cy="342900"/>
                <wp:effectExtent l="0" t="0" r="0" b="1270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291pt;margin-top:-110.75pt;width:1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" stroked="f"/>
            </w:pict>
          </mc:Fallback>
        </mc:AlternateContent>
      </w:r>
      <w:r w:rsidR="00940935">
        <w:rPr>
          <w:rFonts w:asciiTheme="majorHAnsi" w:hAnsiTheme="majorHAnsi" w:cstheme="majorHAnsi"/>
        </w:rPr>
        <w:t xml:space="preserve">Liam </w:t>
      </w:r>
      <w:proofErr w:type="spellStart"/>
      <w:r w:rsidR="00940935">
        <w:rPr>
          <w:rFonts w:asciiTheme="majorHAnsi" w:hAnsiTheme="majorHAnsi" w:cstheme="majorHAnsi"/>
        </w:rPr>
        <w:t>O’Flynn</w:t>
      </w:r>
      <w:proofErr w:type="spellEnd"/>
      <w:r w:rsidR="00940935">
        <w:rPr>
          <w:rFonts w:asciiTheme="majorHAnsi" w:hAnsiTheme="majorHAnsi" w:cstheme="majorHAnsi"/>
        </w:rPr>
        <w:t xml:space="preserve"> Award </w:t>
      </w:r>
      <w:r w:rsidR="008748D2" w:rsidRPr="008D4EB5">
        <w:rPr>
          <w:color w:val="auto"/>
          <w:sz w:val="36"/>
        </w:rPr>
        <w:t>20</w:t>
      </w:r>
      <w:r w:rsidR="008748D2">
        <w:rPr>
          <w:color w:val="auto"/>
          <w:sz w:val="36"/>
        </w:rPr>
        <w:t>21</w:t>
      </w:r>
    </w:p>
    <w:p w14:paraId="0E86C8FA" w14:textId="1EB2526A" w:rsidR="00E1299D" w:rsidRPr="008D4EB5" w:rsidRDefault="00E1299D" w:rsidP="00E1299D">
      <w:pPr>
        <w:pStyle w:val="doctitle"/>
        <w:ind w:left="0"/>
        <w:rPr>
          <w:rFonts w:asciiTheme="majorHAnsi" w:hAnsiTheme="majorHAnsi" w:cstheme="majorHAnsi"/>
          <w:color w:val="auto"/>
          <w:sz w:val="32"/>
        </w:rPr>
      </w:pPr>
      <w:r w:rsidRPr="008D4EB5">
        <w:rPr>
          <w:rFonts w:asciiTheme="majorHAnsi" w:hAnsiTheme="majorHAnsi" w:cstheme="majorHAnsi"/>
          <w:color w:val="auto"/>
          <w:sz w:val="32"/>
        </w:rPr>
        <w:t xml:space="preserve">Guidelines for </w:t>
      </w:r>
      <w:r w:rsidR="00A523E6">
        <w:rPr>
          <w:rFonts w:asciiTheme="majorHAnsi" w:hAnsiTheme="majorHAnsi" w:cstheme="majorHAnsi"/>
          <w:color w:val="auto"/>
          <w:sz w:val="32"/>
        </w:rPr>
        <w:t>A</w:t>
      </w:r>
      <w:r w:rsidR="00A523E6" w:rsidRPr="008D4EB5">
        <w:rPr>
          <w:rFonts w:asciiTheme="majorHAnsi" w:hAnsiTheme="majorHAnsi" w:cstheme="majorHAnsi"/>
          <w:color w:val="auto"/>
          <w:sz w:val="32"/>
        </w:rPr>
        <w:t>pplicants</w:t>
      </w:r>
    </w:p>
    <w:p w14:paraId="64DBA95D" w14:textId="77777777" w:rsidR="008365DE" w:rsidRDefault="008365DE" w:rsidP="00E1299D">
      <w:pPr>
        <w:pStyle w:val="doctitle"/>
        <w:ind w:left="0"/>
        <w:rPr>
          <w:rFonts w:asciiTheme="majorHAnsi" w:hAnsiTheme="majorHAnsi" w:cstheme="majorHAnsi"/>
          <w:b/>
          <w:sz w:val="24"/>
          <w:lang w:val="en-GB"/>
        </w:rPr>
      </w:pPr>
    </w:p>
    <w:p w14:paraId="63D8C987" w14:textId="1FA7821E" w:rsidR="00E1299D" w:rsidRDefault="00E1299D" w:rsidP="00E1299D">
      <w:pPr>
        <w:pStyle w:val="doctitle"/>
        <w:ind w:left="0"/>
        <w:rPr>
          <w:rFonts w:asciiTheme="majorHAnsi" w:hAnsiTheme="majorHAnsi" w:cstheme="majorHAnsi"/>
          <w:b/>
          <w:sz w:val="24"/>
          <w:lang w:val="en-GB"/>
        </w:rPr>
      </w:pPr>
      <w:r w:rsidRPr="008D4EB5">
        <w:rPr>
          <w:rFonts w:asciiTheme="majorHAnsi" w:hAnsiTheme="majorHAnsi" w:cstheme="majorHAnsi"/>
          <w:b/>
          <w:sz w:val="24"/>
          <w:lang w:val="en-GB"/>
        </w:rPr>
        <w:t xml:space="preserve">Deadline: 5.30pm, Thursday </w:t>
      </w:r>
      <w:r w:rsidR="008748D2">
        <w:rPr>
          <w:rFonts w:asciiTheme="majorHAnsi" w:hAnsiTheme="majorHAnsi" w:cstheme="majorHAnsi"/>
          <w:b/>
          <w:sz w:val="24"/>
          <w:lang w:val="en-GB"/>
        </w:rPr>
        <w:t xml:space="preserve">14 </w:t>
      </w:r>
      <w:r w:rsidR="00940935">
        <w:rPr>
          <w:rFonts w:asciiTheme="majorHAnsi" w:hAnsiTheme="majorHAnsi" w:cstheme="majorHAnsi"/>
          <w:b/>
          <w:sz w:val="24"/>
          <w:lang w:val="en-GB"/>
        </w:rPr>
        <w:t>January</w:t>
      </w:r>
      <w:r w:rsidRPr="008D4EB5">
        <w:rPr>
          <w:rFonts w:asciiTheme="majorHAnsi" w:hAnsiTheme="majorHAnsi" w:cstheme="majorHAnsi"/>
          <w:b/>
          <w:sz w:val="24"/>
          <w:lang w:val="en-GB"/>
        </w:rPr>
        <w:t xml:space="preserve"> </w:t>
      </w:r>
      <w:r w:rsidR="008748D2" w:rsidRPr="008D4EB5">
        <w:rPr>
          <w:rFonts w:asciiTheme="majorHAnsi" w:hAnsiTheme="majorHAnsi" w:cstheme="majorHAnsi"/>
          <w:b/>
          <w:sz w:val="24"/>
          <w:lang w:val="en-GB"/>
        </w:rPr>
        <w:t>20</w:t>
      </w:r>
      <w:r w:rsidR="008748D2">
        <w:rPr>
          <w:rFonts w:asciiTheme="majorHAnsi" w:hAnsiTheme="majorHAnsi" w:cstheme="majorHAnsi"/>
          <w:b/>
          <w:sz w:val="24"/>
          <w:lang w:val="en-GB"/>
        </w:rPr>
        <w:t>21</w:t>
      </w:r>
    </w:p>
    <w:p w14:paraId="26830252" w14:textId="77777777" w:rsidR="002C153E" w:rsidRDefault="002C153E">
      <w:pPr>
        <w:spacing w:before="0" w:after="0"/>
        <w:rPr>
          <w:rFonts w:asciiTheme="majorHAnsi" w:hAnsiTheme="majorHAnsi" w:cstheme="majorHAnsi"/>
          <w:b/>
          <w:sz w:val="24"/>
          <w:lang w:val="en-GB"/>
        </w:rPr>
      </w:pPr>
    </w:p>
    <w:p w14:paraId="0938B902" w14:textId="77777777" w:rsidR="002C153E" w:rsidRPr="002C153E" w:rsidRDefault="002C153E" w:rsidP="002C153E">
      <w:pPr>
        <w:tabs>
          <w:tab w:val="left" w:pos="284"/>
          <w:tab w:val="right" w:pos="9061"/>
        </w:tabs>
        <w:spacing w:before="0"/>
        <w:rPr>
          <w:b/>
          <w:bCs/>
          <w:noProof/>
          <w:color w:val="FF0000"/>
          <w:sz w:val="32"/>
          <w:szCs w:val="32"/>
        </w:rPr>
      </w:pPr>
      <w:r w:rsidRPr="002C153E">
        <w:rPr>
          <w:b/>
          <w:bCs/>
          <w:noProof/>
          <w:color w:val="FF0000"/>
          <w:sz w:val="32"/>
          <w:szCs w:val="32"/>
        </w:rPr>
        <w:t>CONTENTS</w:t>
      </w:r>
    </w:p>
    <w:p w14:paraId="4B79FA34" w14:textId="01A113E2" w:rsidR="00A4231F" w:rsidRDefault="002C153E">
      <w:pPr>
        <w:pStyle w:val="TOC2"/>
        <w:tabs>
          <w:tab w:val="left" w:pos="440"/>
          <w:tab w:val="right" w:pos="9060"/>
        </w:tabs>
        <w:rPr>
          <w:rFonts w:asciiTheme="minorHAnsi" w:eastAsiaTheme="minorEastAsia" w:hAnsiTheme="minorHAnsi" w:cstheme="minorBidi"/>
          <w:sz w:val="24"/>
          <w:szCs w:val="24"/>
          <w:lang w:val="en-GB" w:eastAsia="ja-JP"/>
        </w:rPr>
      </w:pPr>
      <w:r w:rsidRPr="002C153E">
        <w:rPr>
          <w:b/>
          <w:bCs/>
          <w:sz w:val="24"/>
        </w:rPr>
        <w:fldChar w:fldCharType="begin"/>
      </w:r>
      <w:r w:rsidRPr="002C153E">
        <w:rPr>
          <w:b/>
          <w:bCs/>
          <w:sz w:val="24"/>
        </w:rPr>
        <w:instrText xml:space="preserve"> TOC \o "1-2" \h \z \u </w:instrText>
      </w:r>
      <w:r w:rsidRPr="002C153E">
        <w:rPr>
          <w:b/>
          <w:bCs/>
          <w:sz w:val="24"/>
        </w:rPr>
        <w:fldChar w:fldCharType="separate"/>
      </w:r>
      <w:r w:rsidR="00A4231F" w:rsidRPr="001460B9">
        <w:rPr>
          <w:rFonts w:asciiTheme="majorHAnsi" w:hAnsiTheme="majorHAnsi" w:cstheme="majorHAnsi"/>
        </w:rPr>
        <w:t>Application Checklist</w:t>
      </w:r>
      <w:r w:rsidR="00A4231F">
        <w:tab/>
      </w:r>
      <w:r w:rsidR="00A4231F">
        <w:fldChar w:fldCharType="begin"/>
      </w:r>
      <w:r w:rsidR="00A4231F">
        <w:instrText xml:space="preserve"> PAGEREF _Toc464810936 \h </w:instrText>
      </w:r>
      <w:r w:rsidR="00A4231F">
        <w:fldChar w:fldCharType="separate"/>
      </w:r>
      <w:r w:rsidR="00A4231F">
        <w:t>3</w:t>
      </w:r>
      <w:r w:rsidR="00A4231F">
        <w:fldChar w:fldCharType="end"/>
      </w:r>
    </w:p>
    <w:p w14:paraId="1411F0C4" w14:textId="77777777" w:rsidR="00A4231F" w:rsidRDefault="00A4231F">
      <w:pPr>
        <w:pStyle w:val="TOC2"/>
        <w:tabs>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Getting help with your application</w:t>
      </w:r>
      <w:r>
        <w:tab/>
      </w:r>
      <w:r>
        <w:fldChar w:fldCharType="begin"/>
      </w:r>
      <w:r>
        <w:instrText xml:space="preserve"> PAGEREF _Toc464810941 \h </w:instrText>
      </w:r>
      <w:r>
        <w:fldChar w:fldCharType="separate"/>
      </w:r>
      <w:r>
        <w:t>4</w:t>
      </w:r>
      <w:r>
        <w:fldChar w:fldCharType="end"/>
      </w:r>
    </w:p>
    <w:p w14:paraId="0F4E50D8" w14:textId="77777777" w:rsidR="00A4231F" w:rsidRDefault="00A4231F">
      <w:pPr>
        <w:pStyle w:val="TOC1"/>
        <w:tabs>
          <w:tab w:val="left" w:pos="426"/>
        </w:tabs>
        <w:rPr>
          <w:rFonts w:asciiTheme="minorHAnsi" w:eastAsiaTheme="minorEastAsia" w:hAnsiTheme="minorHAnsi" w:cstheme="minorBidi"/>
          <w:b w:val="0"/>
          <w:bCs w:val="0"/>
          <w:color w:val="auto"/>
          <w:szCs w:val="24"/>
          <w:lang w:val="en-GB" w:eastAsia="ja-JP"/>
        </w:rPr>
      </w:pPr>
      <w:r w:rsidRPr="001460B9">
        <w:t>1.</w:t>
      </w:r>
      <w:r>
        <w:rPr>
          <w:rFonts w:asciiTheme="minorHAnsi" w:eastAsiaTheme="minorEastAsia" w:hAnsiTheme="minorHAnsi" w:cstheme="minorBidi"/>
          <w:b w:val="0"/>
          <w:bCs w:val="0"/>
          <w:color w:val="auto"/>
          <w:szCs w:val="24"/>
          <w:lang w:val="en-GB" w:eastAsia="ja-JP"/>
        </w:rPr>
        <w:tab/>
      </w:r>
      <w:r w:rsidRPr="001460B9">
        <w:t>About the Liam O’Flynn Award</w:t>
      </w:r>
      <w:r>
        <w:tab/>
      </w:r>
      <w:r>
        <w:fldChar w:fldCharType="begin"/>
      </w:r>
      <w:r>
        <w:instrText xml:space="preserve"> PAGEREF _Toc464810942 \h </w:instrText>
      </w:r>
      <w:r>
        <w:fldChar w:fldCharType="separate"/>
      </w:r>
      <w:r>
        <w:t>4</w:t>
      </w:r>
      <w:r>
        <w:fldChar w:fldCharType="end"/>
      </w:r>
    </w:p>
    <w:p w14:paraId="4A802671" w14:textId="77777777" w:rsidR="00A4231F" w:rsidRDefault="00A4231F">
      <w:pPr>
        <w:pStyle w:val="TOC2"/>
        <w:tabs>
          <w:tab w:val="left" w:pos="693"/>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1.1</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Purpose and objectives of the award</w:t>
      </w:r>
      <w:r>
        <w:tab/>
      </w:r>
      <w:r>
        <w:fldChar w:fldCharType="begin"/>
      </w:r>
      <w:r>
        <w:instrText xml:space="preserve"> PAGEREF _Toc464810943 \h </w:instrText>
      </w:r>
      <w:r>
        <w:fldChar w:fldCharType="separate"/>
      </w:r>
      <w:r>
        <w:t>4</w:t>
      </w:r>
      <w:r>
        <w:fldChar w:fldCharType="end"/>
      </w:r>
    </w:p>
    <w:p w14:paraId="314F8AD4" w14:textId="77777777" w:rsidR="00A4231F" w:rsidRDefault="00A4231F">
      <w:pPr>
        <w:pStyle w:val="TOC2"/>
        <w:tabs>
          <w:tab w:val="left" w:pos="738"/>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 xml:space="preserve">1.2 </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Priorities of the award</w:t>
      </w:r>
      <w:r>
        <w:tab/>
      </w:r>
      <w:r>
        <w:fldChar w:fldCharType="begin"/>
      </w:r>
      <w:r>
        <w:instrText xml:space="preserve"> PAGEREF _Toc464810944 \h </w:instrText>
      </w:r>
      <w:r>
        <w:fldChar w:fldCharType="separate"/>
      </w:r>
      <w:r>
        <w:t>5</w:t>
      </w:r>
      <w:r>
        <w:fldChar w:fldCharType="end"/>
      </w:r>
    </w:p>
    <w:p w14:paraId="538DAF52" w14:textId="77777777" w:rsidR="00A4231F" w:rsidRDefault="00A4231F">
      <w:pPr>
        <w:pStyle w:val="TOC2"/>
        <w:tabs>
          <w:tab w:val="left" w:pos="693"/>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1.3</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Who can apply?</w:t>
      </w:r>
      <w:r>
        <w:tab/>
      </w:r>
      <w:r>
        <w:fldChar w:fldCharType="begin"/>
      </w:r>
      <w:r>
        <w:instrText xml:space="preserve"> PAGEREF _Toc464810945 \h </w:instrText>
      </w:r>
      <w:r>
        <w:fldChar w:fldCharType="separate"/>
      </w:r>
      <w:r>
        <w:t>5</w:t>
      </w:r>
      <w:r>
        <w:fldChar w:fldCharType="end"/>
      </w:r>
    </w:p>
    <w:p w14:paraId="7D8BC17D" w14:textId="77777777" w:rsidR="00A4231F" w:rsidRDefault="00A4231F">
      <w:pPr>
        <w:pStyle w:val="TOC2"/>
        <w:tabs>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1.4     Who is the applicant?</w:t>
      </w:r>
      <w:r>
        <w:tab/>
      </w:r>
      <w:r>
        <w:fldChar w:fldCharType="begin"/>
      </w:r>
      <w:r>
        <w:instrText xml:space="preserve"> PAGEREF _Toc464810946 \h </w:instrText>
      </w:r>
      <w:r>
        <w:fldChar w:fldCharType="separate"/>
      </w:r>
      <w:r>
        <w:t>6</w:t>
      </w:r>
      <w:r>
        <w:fldChar w:fldCharType="end"/>
      </w:r>
    </w:p>
    <w:p w14:paraId="758ADD68" w14:textId="77777777" w:rsidR="00A4231F" w:rsidRDefault="00A4231F">
      <w:pPr>
        <w:pStyle w:val="TOC2"/>
        <w:tabs>
          <w:tab w:val="left" w:pos="693"/>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1.5</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Who cannot apply?</w:t>
      </w:r>
      <w:r>
        <w:tab/>
      </w:r>
      <w:r>
        <w:fldChar w:fldCharType="begin"/>
      </w:r>
      <w:r>
        <w:instrText xml:space="preserve"> PAGEREF _Toc464810947 \h </w:instrText>
      </w:r>
      <w:r>
        <w:fldChar w:fldCharType="separate"/>
      </w:r>
      <w:r>
        <w:t>6</w:t>
      </w:r>
      <w:r>
        <w:fldChar w:fldCharType="end"/>
      </w:r>
    </w:p>
    <w:p w14:paraId="6B5CC881" w14:textId="77777777" w:rsidR="00A4231F" w:rsidRDefault="00A4231F">
      <w:pPr>
        <w:pStyle w:val="TOC2"/>
        <w:tabs>
          <w:tab w:val="left" w:pos="693"/>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1.6</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What may you apply for?</w:t>
      </w:r>
      <w:r>
        <w:tab/>
      </w:r>
      <w:r>
        <w:fldChar w:fldCharType="begin"/>
      </w:r>
      <w:r>
        <w:instrText xml:space="preserve"> PAGEREF _Toc464810948 \h </w:instrText>
      </w:r>
      <w:r>
        <w:fldChar w:fldCharType="separate"/>
      </w:r>
      <w:r>
        <w:t>6</w:t>
      </w:r>
      <w:r>
        <w:fldChar w:fldCharType="end"/>
      </w:r>
    </w:p>
    <w:p w14:paraId="6184E217" w14:textId="77777777" w:rsidR="00A4231F" w:rsidRDefault="00A4231F">
      <w:pPr>
        <w:pStyle w:val="TOC2"/>
        <w:tabs>
          <w:tab w:val="left" w:pos="693"/>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1.7</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What may you not apply for?</w:t>
      </w:r>
      <w:r>
        <w:tab/>
      </w:r>
      <w:r>
        <w:fldChar w:fldCharType="begin"/>
      </w:r>
      <w:r>
        <w:instrText xml:space="preserve"> PAGEREF _Toc464810949 \h </w:instrText>
      </w:r>
      <w:r>
        <w:fldChar w:fldCharType="separate"/>
      </w:r>
      <w:r>
        <w:t>7</w:t>
      </w:r>
      <w:r>
        <w:fldChar w:fldCharType="end"/>
      </w:r>
    </w:p>
    <w:p w14:paraId="41E2757B" w14:textId="77777777" w:rsidR="00A4231F" w:rsidRDefault="00A4231F">
      <w:pPr>
        <w:pStyle w:val="TOC2"/>
        <w:tabs>
          <w:tab w:val="left" w:pos="693"/>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1.8</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What supporting material must you submit with your application?</w:t>
      </w:r>
      <w:r>
        <w:tab/>
      </w:r>
      <w:r>
        <w:fldChar w:fldCharType="begin"/>
      </w:r>
      <w:r>
        <w:instrText xml:space="preserve"> PAGEREF _Toc464810950 \h </w:instrText>
      </w:r>
      <w:r>
        <w:fldChar w:fldCharType="separate"/>
      </w:r>
      <w:r>
        <w:t>7</w:t>
      </w:r>
      <w:r>
        <w:fldChar w:fldCharType="end"/>
      </w:r>
    </w:p>
    <w:p w14:paraId="27C1C375" w14:textId="77777777" w:rsidR="00A4231F" w:rsidRDefault="00A4231F">
      <w:pPr>
        <w:pStyle w:val="TOC2"/>
        <w:tabs>
          <w:tab w:val="left" w:pos="693"/>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1.9</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Eligibility</w:t>
      </w:r>
      <w:r>
        <w:tab/>
      </w:r>
      <w:r>
        <w:fldChar w:fldCharType="begin"/>
      </w:r>
      <w:r>
        <w:instrText xml:space="preserve"> PAGEREF _Toc464810951 \h </w:instrText>
      </w:r>
      <w:r>
        <w:fldChar w:fldCharType="separate"/>
      </w:r>
      <w:r>
        <w:t>8</w:t>
      </w:r>
      <w:r>
        <w:fldChar w:fldCharType="end"/>
      </w:r>
    </w:p>
    <w:p w14:paraId="4F7415D4" w14:textId="77777777" w:rsidR="00A4231F" w:rsidRDefault="00A4231F">
      <w:pPr>
        <w:pStyle w:val="TOC1"/>
        <w:tabs>
          <w:tab w:val="left" w:pos="426"/>
        </w:tabs>
        <w:rPr>
          <w:rFonts w:asciiTheme="minorHAnsi" w:eastAsiaTheme="minorEastAsia" w:hAnsiTheme="minorHAnsi" w:cstheme="minorBidi"/>
          <w:b w:val="0"/>
          <w:bCs w:val="0"/>
          <w:color w:val="auto"/>
          <w:szCs w:val="24"/>
          <w:lang w:val="en-GB" w:eastAsia="ja-JP"/>
        </w:rPr>
      </w:pPr>
      <w:r w:rsidRPr="001460B9">
        <w:t>2.</w:t>
      </w:r>
      <w:r>
        <w:rPr>
          <w:rFonts w:asciiTheme="minorHAnsi" w:eastAsiaTheme="minorEastAsia" w:hAnsiTheme="minorHAnsi" w:cstheme="minorBidi"/>
          <w:b w:val="0"/>
          <w:bCs w:val="0"/>
          <w:color w:val="auto"/>
          <w:szCs w:val="24"/>
          <w:lang w:val="en-GB" w:eastAsia="ja-JP"/>
        </w:rPr>
        <w:tab/>
      </w:r>
      <w:r w:rsidRPr="001460B9">
        <w:t>Making your application</w:t>
      </w:r>
      <w:r>
        <w:tab/>
      </w:r>
      <w:r>
        <w:fldChar w:fldCharType="begin"/>
      </w:r>
      <w:r>
        <w:instrText xml:space="preserve"> PAGEREF _Toc464810952 \h </w:instrText>
      </w:r>
      <w:r>
        <w:fldChar w:fldCharType="separate"/>
      </w:r>
      <w:r>
        <w:t>10</w:t>
      </w:r>
      <w:r>
        <w:fldChar w:fldCharType="end"/>
      </w:r>
    </w:p>
    <w:p w14:paraId="337633F1" w14:textId="77777777" w:rsidR="00A4231F" w:rsidRDefault="00A4231F">
      <w:pPr>
        <w:pStyle w:val="TOC2"/>
        <w:tabs>
          <w:tab w:val="left" w:pos="693"/>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2.1</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Register with the Arts Council’s Online Services</w:t>
      </w:r>
      <w:r>
        <w:tab/>
      </w:r>
      <w:r>
        <w:fldChar w:fldCharType="begin"/>
      </w:r>
      <w:r>
        <w:instrText xml:space="preserve"> PAGEREF _Toc464810953 \h </w:instrText>
      </w:r>
      <w:r>
        <w:fldChar w:fldCharType="separate"/>
      </w:r>
      <w:r>
        <w:t>10</w:t>
      </w:r>
      <w:r>
        <w:fldChar w:fldCharType="end"/>
      </w:r>
    </w:p>
    <w:p w14:paraId="58B37ACB" w14:textId="77777777" w:rsidR="00A4231F" w:rsidRDefault="00A4231F">
      <w:pPr>
        <w:pStyle w:val="TOC2"/>
        <w:tabs>
          <w:tab w:val="left" w:pos="693"/>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2.2</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Fill in the application form</w:t>
      </w:r>
      <w:r>
        <w:tab/>
      </w:r>
      <w:r>
        <w:fldChar w:fldCharType="begin"/>
      </w:r>
      <w:r>
        <w:instrText xml:space="preserve"> PAGEREF _Toc464810954 \h </w:instrText>
      </w:r>
      <w:r>
        <w:fldChar w:fldCharType="separate"/>
      </w:r>
      <w:r>
        <w:t>11</w:t>
      </w:r>
      <w:r>
        <w:fldChar w:fldCharType="end"/>
      </w:r>
    </w:p>
    <w:p w14:paraId="787A9A34" w14:textId="77777777" w:rsidR="00A4231F" w:rsidRDefault="00A4231F">
      <w:pPr>
        <w:pStyle w:val="TOC2"/>
        <w:tabs>
          <w:tab w:val="left" w:pos="693"/>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2.3</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Prepare any supporting material required for the application</w:t>
      </w:r>
      <w:r>
        <w:tab/>
      </w:r>
      <w:r>
        <w:fldChar w:fldCharType="begin"/>
      </w:r>
      <w:r>
        <w:instrText xml:space="preserve"> PAGEREF _Toc464810955 \h </w:instrText>
      </w:r>
      <w:r>
        <w:fldChar w:fldCharType="separate"/>
      </w:r>
      <w:r>
        <w:t>11</w:t>
      </w:r>
      <w:r>
        <w:fldChar w:fldCharType="end"/>
      </w:r>
    </w:p>
    <w:p w14:paraId="127AC2A4" w14:textId="77777777" w:rsidR="00A4231F" w:rsidRDefault="00A4231F">
      <w:pPr>
        <w:pStyle w:val="TOC2"/>
        <w:tabs>
          <w:tab w:val="left" w:pos="693"/>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2.4</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Make your application online</w:t>
      </w:r>
      <w:r>
        <w:tab/>
      </w:r>
      <w:r>
        <w:fldChar w:fldCharType="begin"/>
      </w:r>
      <w:r>
        <w:instrText xml:space="preserve"> PAGEREF _Toc464810956 \h </w:instrText>
      </w:r>
      <w:r>
        <w:fldChar w:fldCharType="separate"/>
      </w:r>
      <w:r>
        <w:t>12</w:t>
      </w:r>
      <w:r>
        <w:fldChar w:fldCharType="end"/>
      </w:r>
    </w:p>
    <w:p w14:paraId="0A89C9E6" w14:textId="77777777" w:rsidR="00A4231F" w:rsidRDefault="00A4231F">
      <w:pPr>
        <w:pStyle w:val="TOC1"/>
        <w:tabs>
          <w:tab w:val="left" w:pos="480"/>
        </w:tabs>
        <w:rPr>
          <w:rFonts w:asciiTheme="minorHAnsi" w:eastAsiaTheme="minorEastAsia" w:hAnsiTheme="minorHAnsi" w:cstheme="minorBidi"/>
          <w:b w:val="0"/>
          <w:bCs w:val="0"/>
          <w:color w:val="auto"/>
          <w:szCs w:val="24"/>
          <w:lang w:val="en-GB" w:eastAsia="ja-JP"/>
        </w:rPr>
      </w:pPr>
      <w:r w:rsidRPr="001460B9">
        <w:rPr>
          <w:rFonts w:asciiTheme="majorHAnsi" w:hAnsiTheme="majorHAnsi" w:cstheme="majorHAnsi"/>
        </w:rPr>
        <w:t xml:space="preserve">3. </w:t>
      </w:r>
      <w:r>
        <w:rPr>
          <w:rFonts w:asciiTheme="minorHAnsi" w:eastAsiaTheme="minorEastAsia" w:hAnsiTheme="minorHAnsi" w:cstheme="minorBidi"/>
          <w:b w:val="0"/>
          <w:bCs w:val="0"/>
          <w:color w:val="auto"/>
          <w:szCs w:val="24"/>
          <w:lang w:val="en-GB" w:eastAsia="ja-JP"/>
        </w:rPr>
        <w:tab/>
      </w:r>
      <w:r w:rsidRPr="001460B9">
        <w:rPr>
          <w:rFonts w:asciiTheme="majorHAnsi" w:hAnsiTheme="majorHAnsi" w:cstheme="majorHAnsi"/>
        </w:rPr>
        <w:t>Processing and assessment of applications</w:t>
      </w:r>
      <w:r>
        <w:tab/>
      </w:r>
      <w:r>
        <w:fldChar w:fldCharType="begin"/>
      </w:r>
      <w:r>
        <w:instrText xml:space="preserve"> PAGEREF _Toc464810957 \h </w:instrText>
      </w:r>
      <w:r>
        <w:fldChar w:fldCharType="separate"/>
      </w:r>
      <w:r>
        <w:t>14</w:t>
      </w:r>
      <w:r>
        <w:fldChar w:fldCharType="end"/>
      </w:r>
    </w:p>
    <w:p w14:paraId="6313387F" w14:textId="77777777" w:rsidR="00A4231F" w:rsidRDefault="00A4231F">
      <w:pPr>
        <w:pStyle w:val="TOC2"/>
        <w:tabs>
          <w:tab w:val="left" w:pos="693"/>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3.1</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Overview</w:t>
      </w:r>
      <w:r>
        <w:tab/>
      </w:r>
      <w:r>
        <w:fldChar w:fldCharType="begin"/>
      </w:r>
      <w:r>
        <w:instrText xml:space="preserve"> PAGEREF _Toc464810958 \h </w:instrText>
      </w:r>
      <w:r>
        <w:fldChar w:fldCharType="separate"/>
      </w:r>
      <w:r>
        <w:t>14</w:t>
      </w:r>
      <w:r>
        <w:fldChar w:fldCharType="end"/>
      </w:r>
    </w:p>
    <w:p w14:paraId="736B45F6" w14:textId="77777777" w:rsidR="00A4231F" w:rsidRDefault="00A4231F">
      <w:pPr>
        <w:pStyle w:val="TOC2"/>
        <w:tabs>
          <w:tab w:val="left" w:pos="693"/>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3.2</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The assessment process</w:t>
      </w:r>
      <w:r>
        <w:tab/>
      </w:r>
      <w:r>
        <w:fldChar w:fldCharType="begin"/>
      </w:r>
      <w:r>
        <w:instrText xml:space="preserve"> PAGEREF _Toc464810959 \h </w:instrText>
      </w:r>
      <w:r>
        <w:fldChar w:fldCharType="separate"/>
      </w:r>
      <w:r>
        <w:t>14</w:t>
      </w:r>
      <w:r>
        <w:fldChar w:fldCharType="end"/>
      </w:r>
    </w:p>
    <w:p w14:paraId="7567E8CC" w14:textId="77777777" w:rsidR="00A4231F" w:rsidRDefault="00A4231F">
      <w:pPr>
        <w:pStyle w:val="TOC2"/>
        <w:tabs>
          <w:tab w:val="left" w:pos="693"/>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3.3</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Criteria for the assessment of applications</w:t>
      </w:r>
      <w:r>
        <w:tab/>
      </w:r>
      <w:r>
        <w:fldChar w:fldCharType="begin"/>
      </w:r>
      <w:r>
        <w:instrText xml:space="preserve"> PAGEREF _Toc464810960 \h </w:instrText>
      </w:r>
      <w:r>
        <w:fldChar w:fldCharType="separate"/>
      </w:r>
      <w:r>
        <w:t>14</w:t>
      </w:r>
      <w:r>
        <w:fldChar w:fldCharType="end"/>
      </w:r>
    </w:p>
    <w:p w14:paraId="2E5AD2D2" w14:textId="77777777" w:rsidR="00A4231F" w:rsidRDefault="00A4231F">
      <w:pPr>
        <w:pStyle w:val="TOC2"/>
        <w:tabs>
          <w:tab w:val="right" w:pos="9060"/>
        </w:tabs>
        <w:rPr>
          <w:rFonts w:asciiTheme="minorHAnsi" w:eastAsiaTheme="minorEastAsia" w:hAnsiTheme="minorHAnsi" w:cstheme="minorBidi"/>
          <w:sz w:val="24"/>
          <w:szCs w:val="24"/>
          <w:lang w:val="en-GB" w:eastAsia="ja-JP"/>
        </w:rPr>
      </w:pPr>
      <w:r>
        <w:t>3.4     Panel</w:t>
      </w:r>
      <w:r>
        <w:tab/>
      </w:r>
      <w:r>
        <w:fldChar w:fldCharType="begin"/>
      </w:r>
      <w:r>
        <w:instrText xml:space="preserve"> PAGEREF _Toc464810961 \h </w:instrText>
      </w:r>
      <w:r>
        <w:fldChar w:fldCharType="separate"/>
      </w:r>
      <w:r>
        <w:t>15</w:t>
      </w:r>
      <w:r>
        <w:fldChar w:fldCharType="end"/>
      </w:r>
    </w:p>
    <w:p w14:paraId="6D568DBD" w14:textId="77777777" w:rsidR="00A4231F" w:rsidRDefault="00A4231F">
      <w:pPr>
        <w:pStyle w:val="TOC2"/>
        <w:tabs>
          <w:tab w:val="left" w:pos="693"/>
          <w:tab w:val="right" w:pos="9060"/>
        </w:tabs>
        <w:rPr>
          <w:rFonts w:asciiTheme="minorHAnsi" w:eastAsiaTheme="minorEastAsia" w:hAnsiTheme="minorHAnsi" w:cstheme="minorBidi"/>
          <w:sz w:val="24"/>
          <w:szCs w:val="24"/>
          <w:lang w:val="en-GB" w:eastAsia="ja-JP"/>
        </w:rPr>
      </w:pPr>
      <w:r w:rsidRPr="001460B9">
        <w:rPr>
          <w:rFonts w:asciiTheme="majorHAnsi" w:hAnsiTheme="majorHAnsi" w:cstheme="majorHAnsi"/>
        </w:rPr>
        <w:t>3.5</w:t>
      </w:r>
      <w:r>
        <w:rPr>
          <w:rFonts w:asciiTheme="minorHAnsi" w:eastAsiaTheme="minorEastAsia" w:hAnsiTheme="minorHAnsi" w:cstheme="minorBidi"/>
          <w:sz w:val="24"/>
          <w:szCs w:val="24"/>
          <w:lang w:val="en-GB" w:eastAsia="ja-JP"/>
        </w:rPr>
        <w:tab/>
      </w:r>
      <w:r w:rsidRPr="001460B9">
        <w:rPr>
          <w:rFonts w:asciiTheme="majorHAnsi" w:hAnsiTheme="majorHAnsi" w:cstheme="majorHAnsi"/>
        </w:rPr>
        <w:t>Outcome of applications</w:t>
      </w:r>
      <w:r>
        <w:tab/>
      </w:r>
      <w:r>
        <w:fldChar w:fldCharType="begin"/>
      </w:r>
      <w:r>
        <w:instrText xml:space="preserve"> PAGEREF _Toc464810962 \h </w:instrText>
      </w:r>
      <w:r>
        <w:fldChar w:fldCharType="separate"/>
      </w:r>
      <w:r>
        <w:t>16</w:t>
      </w:r>
      <w:r>
        <w:fldChar w:fldCharType="end"/>
      </w:r>
    </w:p>
    <w:p w14:paraId="6DD4265E" w14:textId="77777777" w:rsidR="002C153E" w:rsidRPr="002C153E" w:rsidRDefault="002C153E" w:rsidP="002C153E">
      <w:pPr>
        <w:keepNext/>
        <w:pBdr>
          <w:bottom w:val="single" w:sz="6" w:space="1" w:color="FF0000"/>
        </w:pBdr>
        <w:spacing w:before="0"/>
        <w:outlineLvl w:val="0"/>
        <w:rPr>
          <w:sz w:val="24"/>
        </w:rPr>
      </w:pPr>
      <w:r w:rsidRPr="002C153E">
        <w:rPr>
          <w:sz w:val="24"/>
        </w:rPr>
        <w:fldChar w:fldCharType="end"/>
      </w:r>
    </w:p>
    <w:p w14:paraId="5A82D67F" w14:textId="686B9D20" w:rsidR="002C153E" w:rsidRDefault="002C153E">
      <w:pPr>
        <w:spacing w:before="0" w:after="0"/>
        <w:rPr>
          <w:rFonts w:asciiTheme="majorHAnsi" w:hAnsiTheme="majorHAnsi" w:cstheme="majorHAnsi"/>
          <w:b/>
          <w:color w:val="FF0000"/>
          <w:sz w:val="24"/>
          <w:lang w:val="en-GB"/>
        </w:rPr>
      </w:pPr>
      <w:r>
        <w:rPr>
          <w:rFonts w:asciiTheme="majorHAnsi" w:hAnsiTheme="majorHAnsi" w:cstheme="majorHAnsi"/>
          <w:b/>
          <w:sz w:val="24"/>
          <w:lang w:val="en-GB"/>
        </w:rPr>
        <w:br w:type="page"/>
      </w:r>
    </w:p>
    <w:p w14:paraId="0377D069" w14:textId="77777777" w:rsidR="002C153E" w:rsidRDefault="002C153E" w:rsidP="00E1299D">
      <w:pPr>
        <w:pStyle w:val="doctitle"/>
        <w:ind w:left="0"/>
        <w:rPr>
          <w:rFonts w:asciiTheme="majorHAnsi" w:hAnsiTheme="majorHAnsi" w:cstheme="majorHAnsi"/>
          <w:b/>
          <w:sz w:val="24"/>
          <w:lang w:val="en-GB"/>
        </w:rPr>
      </w:pPr>
    </w:p>
    <w:bookmarkStart w:id="0" w:name="_Toc464810936"/>
    <w:p w14:paraId="0EB82E6A" w14:textId="0641BE3A" w:rsidR="00E1299D" w:rsidRPr="008D4EB5" w:rsidRDefault="004E7735" w:rsidP="00E1299D">
      <w:pPr>
        <w:pStyle w:val="Heading2"/>
        <w:rPr>
          <w:rFonts w:asciiTheme="majorHAnsi" w:hAnsiTheme="majorHAnsi" w:cstheme="majorHAnsi"/>
          <w:sz w:val="32"/>
        </w:rPr>
      </w:pPr>
      <w:r>
        <w:rPr>
          <w:noProof/>
          <w:lang w:eastAsia="en-IE"/>
        </w:rPr>
        <mc:AlternateContent>
          <mc:Choice Requires="wps">
            <w:drawing>
              <wp:anchor distT="0" distB="0" distL="114300" distR="114300" simplePos="0" relativeHeight="251659264" behindDoc="1" locked="0" layoutInCell="1" allowOverlap="1" wp14:anchorId="07CA1954" wp14:editId="6A32E0FF">
                <wp:simplePos x="0" y="0"/>
                <wp:positionH relativeFrom="column">
                  <wp:posOffset>-132080</wp:posOffset>
                </wp:positionH>
                <wp:positionV relativeFrom="paragraph">
                  <wp:posOffset>368300</wp:posOffset>
                </wp:positionV>
                <wp:extent cx="5977890" cy="7750810"/>
                <wp:effectExtent l="19050" t="19050" r="22860" b="2159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7750810"/>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10.4pt;margin-top:29pt;width:470.7pt;height:6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" filled="f" strokecolor="#969696" strokeweight="2.25pt"/>
            </w:pict>
          </mc:Fallback>
        </mc:AlternateContent>
      </w:r>
      <w:r w:rsidR="00E1299D" w:rsidRPr="008D4EB5">
        <w:rPr>
          <w:rFonts w:asciiTheme="majorHAnsi" w:hAnsiTheme="majorHAnsi" w:cstheme="majorHAnsi"/>
          <w:sz w:val="32"/>
        </w:rPr>
        <w:tab/>
      </w:r>
      <w:r w:rsidR="00F25EF2">
        <w:rPr>
          <w:rFonts w:asciiTheme="majorHAnsi" w:hAnsiTheme="majorHAnsi" w:cstheme="majorHAnsi"/>
          <w:sz w:val="32"/>
        </w:rPr>
        <w:t>Application C</w:t>
      </w:r>
      <w:r w:rsidR="00E1299D" w:rsidRPr="008D4EB5">
        <w:rPr>
          <w:rFonts w:asciiTheme="majorHAnsi" w:hAnsiTheme="majorHAnsi" w:cstheme="majorHAnsi"/>
          <w:sz w:val="32"/>
        </w:rPr>
        <w:t>hecklist</w:t>
      </w:r>
      <w:bookmarkEnd w:id="0"/>
    </w:p>
    <w:p w14:paraId="4AD96156" w14:textId="77777777" w:rsidR="00E1299D" w:rsidRPr="004E7735" w:rsidRDefault="00E1299D" w:rsidP="00E1299D">
      <w:pPr>
        <w:autoSpaceDE w:val="0"/>
        <w:autoSpaceDN w:val="0"/>
        <w:adjustRightInd w:val="0"/>
        <w:spacing w:before="0" w:after="0"/>
        <w:rPr>
          <w:rFonts w:asciiTheme="majorHAnsi" w:hAnsiTheme="majorHAnsi" w:cstheme="majorHAnsi"/>
          <w:sz w:val="24"/>
          <w:lang w:val="en-US"/>
        </w:rPr>
      </w:pPr>
      <w:r w:rsidRPr="004E7735">
        <w:rPr>
          <w:rFonts w:asciiTheme="majorHAnsi" w:hAnsiTheme="majorHAnsi" w:cstheme="majorHAnsi"/>
          <w:sz w:val="24"/>
          <w:lang w:val="en-US"/>
        </w:rPr>
        <w:t xml:space="preserve">Use the checklists below to make sure that your application is complete. </w:t>
      </w:r>
    </w:p>
    <w:p w14:paraId="10780F5D" w14:textId="6CC2BFB7" w:rsidR="00E1299D" w:rsidRPr="004E7735" w:rsidRDefault="00E1299D" w:rsidP="00E1299D">
      <w:pPr>
        <w:pStyle w:val="Heading2"/>
        <w:spacing w:before="100" w:after="40"/>
        <w:rPr>
          <w:rFonts w:asciiTheme="majorHAnsi" w:hAnsiTheme="majorHAnsi" w:cstheme="majorHAnsi"/>
          <w:sz w:val="24"/>
          <w:lang w:val="en-US"/>
        </w:rPr>
      </w:pPr>
      <w:r w:rsidRPr="004E7735">
        <w:rPr>
          <w:rFonts w:asciiTheme="majorHAnsi" w:hAnsiTheme="majorHAnsi" w:cstheme="majorHAnsi"/>
          <w:sz w:val="24"/>
          <w:lang w:val="en-US"/>
        </w:rPr>
        <w:tab/>
      </w:r>
      <w:bookmarkStart w:id="1" w:name="_Toc51241500"/>
      <w:bookmarkStart w:id="2" w:name="_Toc51241953"/>
      <w:bookmarkStart w:id="3" w:name="_Toc464810937"/>
      <w:r w:rsidRPr="004E7735">
        <w:rPr>
          <w:rFonts w:asciiTheme="majorHAnsi" w:hAnsiTheme="majorHAnsi" w:cstheme="majorHAnsi"/>
          <w:sz w:val="24"/>
          <w:lang w:val="en-US"/>
        </w:rPr>
        <w:t xml:space="preserve">Items that are mandatory for all applications </w:t>
      </w:r>
      <w:r w:rsidRPr="004E7735">
        <w:rPr>
          <w:rFonts w:asciiTheme="majorHAnsi" w:hAnsiTheme="majorHAnsi" w:cstheme="majorHAnsi"/>
          <w:sz w:val="24"/>
        </w:rPr>
        <w:t>(check all of these items)</w:t>
      </w:r>
      <w:bookmarkEnd w:id="1"/>
      <w:bookmarkEnd w:id="2"/>
      <w:bookmarkEnd w:id="3"/>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1299D" w:rsidRPr="004E7735" w14:paraId="27DD7F99" w14:textId="77777777" w:rsidTr="007F404E">
        <w:trPr>
          <w:cantSplit/>
          <w:trHeight w:val="390"/>
        </w:trPr>
        <w:tc>
          <w:tcPr>
            <w:tcW w:w="420" w:type="dxa"/>
            <w:tcMar>
              <w:left w:w="0" w:type="dxa"/>
              <w:right w:w="0" w:type="dxa"/>
            </w:tcMar>
          </w:tcPr>
          <w:p w14:paraId="68F22492" w14:textId="33674B71"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fldChar w:fldCharType="begin">
                <w:ffData>
                  <w:name w:val="Check1"/>
                  <w:enabled/>
                  <w:calcOnExit w:val="0"/>
                  <w:checkBox>
                    <w:sizeAuto/>
                    <w:default w:val="0"/>
                  </w:checkBox>
                </w:ffData>
              </w:fldChar>
            </w:r>
            <w:r w:rsidRPr="004E7735">
              <w:rPr>
                <w:rFonts w:asciiTheme="majorHAnsi" w:hAnsiTheme="majorHAnsi" w:cstheme="majorHAnsi"/>
                <w:sz w:val="24"/>
              </w:rPr>
              <w:instrText xml:space="preserve"> FORMCHECKBOX </w:instrText>
            </w:r>
            <w:r w:rsidRPr="004E7735">
              <w:rPr>
                <w:rFonts w:asciiTheme="majorHAnsi" w:hAnsiTheme="majorHAnsi" w:cstheme="majorHAnsi"/>
                <w:sz w:val="24"/>
              </w:rPr>
            </w:r>
            <w:r w:rsidRPr="004E7735">
              <w:rPr>
                <w:rFonts w:asciiTheme="majorHAnsi" w:hAnsiTheme="majorHAnsi" w:cstheme="majorHAnsi"/>
                <w:sz w:val="24"/>
              </w:rPr>
              <w:fldChar w:fldCharType="end"/>
            </w:r>
          </w:p>
        </w:tc>
        <w:tc>
          <w:tcPr>
            <w:tcW w:w="8566" w:type="dxa"/>
            <w:tcMar>
              <w:left w:w="0" w:type="dxa"/>
              <w:right w:w="0" w:type="dxa"/>
            </w:tcMar>
          </w:tcPr>
          <w:p w14:paraId="2C71E150"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lang w:val="en-US"/>
              </w:rPr>
              <w:t>I have filled in all of the sections of the application form that are relevant to my application.</w:t>
            </w:r>
          </w:p>
        </w:tc>
      </w:tr>
      <w:tr w:rsidR="00E1299D" w:rsidRPr="004E7735" w14:paraId="76A9B04F" w14:textId="77777777" w:rsidTr="007F404E">
        <w:trPr>
          <w:cantSplit/>
          <w:trHeight w:val="390"/>
        </w:trPr>
        <w:tc>
          <w:tcPr>
            <w:tcW w:w="420" w:type="dxa"/>
            <w:tcMar>
              <w:left w:w="0" w:type="dxa"/>
              <w:right w:w="0" w:type="dxa"/>
            </w:tcMar>
          </w:tcPr>
          <w:p w14:paraId="7774D9A2" w14:textId="58517822"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fldChar w:fldCharType="begin">
                <w:ffData>
                  <w:name w:val="Check1"/>
                  <w:enabled/>
                  <w:calcOnExit w:val="0"/>
                  <w:checkBox>
                    <w:sizeAuto/>
                    <w:default w:val="0"/>
                  </w:checkBox>
                </w:ffData>
              </w:fldChar>
            </w:r>
            <w:r w:rsidRPr="004E7735">
              <w:rPr>
                <w:rFonts w:asciiTheme="majorHAnsi" w:hAnsiTheme="majorHAnsi" w:cstheme="majorHAnsi"/>
                <w:sz w:val="24"/>
              </w:rPr>
              <w:instrText xml:space="preserve"> FORMCHECKBOX </w:instrText>
            </w:r>
            <w:r w:rsidRPr="004E7735">
              <w:rPr>
                <w:rFonts w:asciiTheme="majorHAnsi" w:hAnsiTheme="majorHAnsi" w:cstheme="majorHAnsi"/>
                <w:sz w:val="24"/>
              </w:rPr>
            </w:r>
            <w:r w:rsidRPr="004E7735">
              <w:rPr>
                <w:rFonts w:asciiTheme="majorHAnsi" w:hAnsiTheme="majorHAnsi" w:cstheme="majorHAnsi"/>
                <w:sz w:val="24"/>
              </w:rPr>
              <w:fldChar w:fldCharType="end"/>
            </w:r>
          </w:p>
        </w:tc>
        <w:tc>
          <w:tcPr>
            <w:tcW w:w="8566" w:type="dxa"/>
            <w:tcMar>
              <w:left w:w="0" w:type="dxa"/>
              <w:right w:w="0" w:type="dxa"/>
            </w:tcMar>
          </w:tcPr>
          <w:p w14:paraId="58CE1FE0" w14:textId="77777777" w:rsidR="00E1299D" w:rsidRPr="004E7735" w:rsidRDefault="00E1299D" w:rsidP="007F404E">
            <w:pPr>
              <w:pStyle w:val="tabletext"/>
              <w:rPr>
                <w:rFonts w:asciiTheme="majorHAnsi" w:hAnsiTheme="majorHAnsi" w:cstheme="majorHAnsi"/>
                <w:sz w:val="24"/>
                <w:lang w:val="en-US"/>
              </w:rPr>
            </w:pPr>
            <w:r w:rsidRPr="004E7735">
              <w:rPr>
                <w:rFonts w:asciiTheme="majorHAnsi" w:hAnsiTheme="majorHAnsi" w:cstheme="majorHAnsi"/>
                <w:sz w:val="24"/>
                <w:lang w:val="en-US"/>
              </w:rPr>
              <w:t>I have prepared an up-to-date CV for inclusion with my application, and have this ready to upload.</w:t>
            </w:r>
          </w:p>
        </w:tc>
      </w:tr>
      <w:tr w:rsidR="00E1299D" w:rsidRPr="004E7735" w14:paraId="3F4C2018" w14:textId="77777777" w:rsidTr="007F404E">
        <w:trPr>
          <w:cantSplit/>
          <w:trHeight w:val="390"/>
        </w:trPr>
        <w:tc>
          <w:tcPr>
            <w:tcW w:w="420" w:type="dxa"/>
            <w:tcMar>
              <w:left w:w="0" w:type="dxa"/>
              <w:right w:w="0" w:type="dxa"/>
            </w:tcMar>
          </w:tcPr>
          <w:p w14:paraId="66DDC207"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fldChar w:fldCharType="begin">
                <w:ffData>
                  <w:name w:val="Check1"/>
                  <w:enabled/>
                  <w:calcOnExit w:val="0"/>
                  <w:checkBox>
                    <w:sizeAuto/>
                    <w:default w:val="0"/>
                  </w:checkBox>
                </w:ffData>
              </w:fldChar>
            </w:r>
            <w:r w:rsidRPr="004E7735">
              <w:rPr>
                <w:rFonts w:asciiTheme="majorHAnsi" w:hAnsiTheme="majorHAnsi" w:cstheme="majorHAnsi"/>
                <w:sz w:val="24"/>
              </w:rPr>
              <w:instrText xml:space="preserve"> FORMCHECKBOX </w:instrText>
            </w:r>
            <w:r w:rsidRPr="004E7735">
              <w:rPr>
                <w:rFonts w:asciiTheme="majorHAnsi" w:hAnsiTheme="majorHAnsi" w:cstheme="majorHAnsi"/>
                <w:sz w:val="24"/>
              </w:rPr>
            </w:r>
            <w:r w:rsidRPr="004E7735">
              <w:rPr>
                <w:rFonts w:asciiTheme="majorHAnsi" w:hAnsiTheme="majorHAnsi" w:cstheme="majorHAnsi"/>
                <w:sz w:val="24"/>
              </w:rPr>
              <w:fldChar w:fldCharType="end"/>
            </w:r>
          </w:p>
        </w:tc>
        <w:tc>
          <w:tcPr>
            <w:tcW w:w="8566" w:type="dxa"/>
            <w:tcMar>
              <w:left w:w="0" w:type="dxa"/>
              <w:right w:w="0" w:type="dxa"/>
            </w:tcMar>
          </w:tcPr>
          <w:p w14:paraId="64698625" w14:textId="3A1073EA" w:rsidR="00E1299D" w:rsidRPr="004E7735" w:rsidRDefault="00E1299D" w:rsidP="00A523E6">
            <w:pPr>
              <w:pStyle w:val="tabletext"/>
              <w:rPr>
                <w:rFonts w:asciiTheme="majorHAnsi" w:hAnsiTheme="majorHAnsi" w:cstheme="majorHAnsi"/>
                <w:sz w:val="24"/>
                <w:lang w:val="en-US"/>
              </w:rPr>
            </w:pPr>
            <w:r w:rsidRPr="004E7735">
              <w:rPr>
                <w:rFonts w:asciiTheme="majorHAnsi" w:hAnsiTheme="majorHAnsi" w:cstheme="majorHAnsi"/>
                <w:sz w:val="24"/>
                <w:lang w:val="en-US"/>
              </w:rPr>
              <w:t xml:space="preserve">I have prepared a one-page statement </w:t>
            </w:r>
            <w:r w:rsidR="00A523E6" w:rsidRPr="004E7735">
              <w:rPr>
                <w:rFonts w:asciiTheme="majorHAnsi" w:hAnsiTheme="majorHAnsi" w:cstheme="majorHAnsi"/>
                <w:sz w:val="24"/>
                <w:lang w:val="en-US"/>
              </w:rPr>
              <w:t xml:space="preserve">about </w:t>
            </w:r>
            <w:r w:rsidRPr="004E7735">
              <w:rPr>
                <w:rFonts w:asciiTheme="majorHAnsi" w:hAnsiTheme="majorHAnsi" w:cstheme="majorHAnsi"/>
                <w:sz w:val="24"/>
                <w:lang w:val="en-US"/>
              </w:rPr>
              <w:t xml:space="preserve">my artistic practice, and have this ready to upload. </w:t>
            </w:r>
          </w:p>
        </w:tc>
      </w:tr>
      <w:tr w:rsidR="00E1299D" w:rsidRPr="004E7735" w14:paraId="7A0B6EAD" w14:textId="77777777" w:rsidTr="007F404E">
        <w:trPr>
          <w:cantSplit/>
          <w:trHeight w:val="390"/>
        </w:trPr>
        <w:tc>
          <w:tcPr>
            <w:tcW w:w="420" w:type="dxa"/>
            <w:tcMar>
              <w:left w:w="0" w:type="dxa"/>
              <w:right w:w="0" w:type="dxa"/>
            </w:tcMar>
          </w:tcPr>
          <w:p w14:paraId="66780CB6"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fldChar w:fldCharType="begin">
                <w:ffData>
                  <w:name w:val="Check1"/>
                  <w:enabled/>
                  <w:calcOnExit w:val="0"/>
                  <w:checkBox>
                    <w:sizeAuto/>
                    <w:default w:val="0"/>
                  </w:checkBox>
                </w:ffData>
              </w:fldChar>
            </w:r>
            <w:r w:rsidRPr="004E7735">
              <w:rPr>
                <w:rFonts w:asciiTheme="majorHAnsi" w:hAnsiTheme="majorHAnsi" w:cstheme="majorHAnsi"/>
                <w:sz w:val="24"/>
              </w:rPr>
              <w:instrText xml:space="preserve"> FORMCHECKBOX </w:instrText>
            </w:r>
            <w:r w:rsidRPr="004E7735">
              <w:rPr>
                <w:rFonts w:asciiTheme="majorHAnsi" w:hAnsiTheme="majorHAnsi" w:cstheme="majorHAnsi"/>
                <w:sz w:val="24"/>
              </w:rPr>
            </w:r>
            <w:r w:rsidRPr="004E7735">
              <w:rPr>
                <w:rFonts w:asciiTheme="majorHAnsi" w:hAnsiTheme="majorHAnsi" w:cstheme="majorHAnsi"/>
                <w:sz w:val="24"/>
              </w:rPr>
              <w:fldChar w:fldCharType="end"/>
            </w:r>
          </w:p>
        </w:tc>
        <w:tc>
          <w:tcPr>
            <w:tcW w:w="8566" w:type="dxa"/>
            <w:tcMar>
              <w:left w:w="0" w:type="dxa"/>
              <w:right w:w="0" w:type="dxa"/>
            </w:tcMar>
          </w:tcPr>
          <w:p w14:paraId="268C93B6" w14:textId="77777777" w:rsidR="00E1299D" w:rsidRPr="004E7735" w:rsidRDefault="00E1299D" w:rsidP="007F404E">
            <w:pPr>
              <w:pStyle w:val="tabletext"/>
              <w:rPr>
                <w:rFonts w:asciiTheme="majorHAnsi" w:hAnsiTheme="majorHAnsi" w:cstheme="majorHAnsi"/>
                <w:sz w:val="24"/>
                <w:lang w:val="en-US"/>
              </w:rPr>
            </w:pPr>
            <w:r w:rsidRPr="004E7735">
              <w:rPr>
                <w:rFonts w:asciiTheme="majorHAnsi" w:hAnsiTheme="majorHAnsi" w:cstheme="majorHAnsi"/>
                <w:sz w:val="24"/>
              </w:rPr>
              <w:t xml:space="preserve">I have prepared all required supporting material (as outlined in section 1.8 below) and have this ready to upload. </w:t>
            </w:r>
          </w:p>
        </w:tc>
      </w:tr>
    </w:tbl>
    <w:p w14:paraId="23A1E094" w14:textId="77191800" w:rsidR="00E1299D" w:rsidRPr="004E7735" w:rsidRDefault="00E1299D" w:rsidP="004E7735">
      <w:pPr>
        <w:pStyle w:val="Heading2"/>
        <w:spacing w:before="100" w:after="40"/>
        <w:ind w:left="-3"/>
        <w:rPr>
          <w:rFonts w:asciiTheme="majorHAnsi" w:hAnsiTheme="majorHAnsi" w:cstheme="majorHAnsi"/>
          <w:sz w:val="24"/>
        </w:rPr>
      </w:pPr>
      <w:bookmarkStart w:id="4" w:name="_Toc51241501"/>
      <w:bookmarkStart w:id="5" w:name="_Toc51241954"/>
      <w:bookmarkStart w:id="6" w:name="_Toc464810938"/>
      <w:r w:rsidRPr="004E7735">
        <w:rPr>
          <w:rFonts w:asciiTheme="majorHAnsi" w:hAnsiTheme="majorHAnsi" w:cstheme="majorHAnsi"/>
          <w:sz w:val="24"/>
        </w:rPr>
        <w:t>Items that are mandatory for certain applications (check those that apply to your application)</w:t>
      </w:r>
      <w:bookmarkEnd w:id="4"/>
      <w:bookmarkEnd w:id="5"/>
      <w:bookmarkEnd w:id="6"/>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1299D" w:rsidRPr="004E7735" w14:paraId="31264FF2" w14:textId="77777777" w:rsidTr="007F404E">
        <w:trPr>
          <w:cantSplit/>
          <w:trHeight w:val="390"/>
        </w:trPr>
        <w:tc>
          <w:tcPr>
            <w:tcW w:w="420" w:type="dxa"/>
            <w:tcMar>
              <w:left w:w="0" w:type="dxa"/>
              <w:right w:w="0" w:type="dxa"/>
            </w:tcMar>
          </w:tcPr>
          <w:p w14:paraId="0FE783F7" w14:textId="77777777" w:rsidR="00DE1BC6" w:rsidRPr="004E7735" w:rsidRDefault="00DE1BC6" w:rsidP="007F404E">
            <w:pPr>
              <w:pStyle w:val="tabletext"/>
              <w:rPr>
                <w:rFonts w:asciiTheme="majorHAnsi" w:hAnsiTheme="majorHAnsi" w:cstheme="majorHAnsi"/>
                <w:sz w:val="2"/>
              </w:rPr>
            </w:pPr>
          </w:p>
          <w:p w14:paraId="6913ED06" w14:textId="77777777" w:rsidR="000E7D13" w:rsidRPr="004E7735" w:rsidRDefault="000E7D13" w:rsidP="007F404E">
            <w:pPr>
              <w:pStyle w:val="tabletext"/>
              <w:rPr>
                <w:rFonts w:asciiTheme="majorHAnsi" w:hAnsiTheme="majorHAnsi" w:cstheme="majorHAnsi"/>
                <w:sz w:val="24"/>
              </w:rPr>
            </w:pPr>
            <w:r w:rsidRPr="004E7735">
              <w:rPr>
                <w:rFonts w:asciiTheme="majorHAnsi" w:hAnsiTheme="majorHAnsi" w:cstheme="majorHAnsi"/>
                <w:sz w:val="24"/>
              </w:rPr>
              <w:fldChar w:fldCharType="begin">
                <w:ffData>
                  <w:name w:val="Check1"/>
                  <w:enabled/>
                  <w:calcOnExit w:val="0"/>
                  <w:checkBox>
                    <w:sizeAuto/>
                    <w:default w:val="0"/>
                  </w:checkBox>
                </w:ffData>
              </w:fldChar>
            </w:r>
            <w:r w:rsidRPr="004E7735">
              <w:rPr>
                <w:rFonts w:asciiTheme="majorHAnsi" w:hAnsiTheme="majorHAnsi" w:cstheme="majorHAnsi"/>
                <w:sz w:val="24"/>
              </w:rPr>
              <w:instrText xml:space="preserve"> FORMCHECKBOX </w:instrText>
            </w:r>
            <w:r w:rsidRPr="004E7735">
              <w:rPr>
                <w:rFonts w:asciiTheme="majorHAnsi" w:hAnsiTheme="majorHAnsi" w:cstheme="majorHAnsi"/>
                <w:sz w:val="24"/>
              </w:rPr>
            </w:r>
            <w:r w:rsidRPr="004E7735">
              <w:rPr>
                <w:rFonts w:asciiTheme="majorHAnsi" w:hAnsiTheme="majorHAnsi" w:cstheme="majorHAnsi"/>
                <w:sz w:val="24"/>
              </w:rPr>
              <w:fldChar w:fldCharType="end"/>
            </w:r>
          </w:p>
          <w:p w14:paraId="04247B3E" w14:textId="77777777" w:rsidR="000E7D13" w:rsidRPr="004E7735" w:rsidRDefault="000E7D13" w:rsidP="007F404E">
            <w:pPr>
              <w:pStyle w:val="tabletext"/>
              <w:rPr>
                <w:rFonts w:asciiTheme="majorHAnsi" w:hAnsiTheme="majorHAnsi" w:cstheme="majorHAnsi"/>
                <w:sz w:val="24"/>
              </w:rPr>
            </w:pPr>
          </w:p>
          <w:p w14:paraId="06989F4B" w14:textId="77777777" w:rsidR="000E7D13" w:rsidRPr="004E7735" w:rsidRDefault="000E7D13" w:rsidP="007F404E">
            <w:pPr>
              <w:pStyle w:val="tabletext"/>
              <w:rPr>
                <w:rFonts w:asciiTheme="majorHAnsi" w:hAnsiTheme="majorHAnsi" w:cstheme="majorHAnsi"/>
                <w:sz w:val="24"/>
              </w:rPr>
            </w:pPr>
          </w:p>
          <w:p w14:paraId="2823A257" w14:textId="77777777" w:rsidR="000E7D13" w:rsidRPr="004E7735" w:rsidRDefault="000E7D13" w:rsidP="007F404E">
            <w:pPr>
              <w:pStyle w:val="tabletext"/>
              <w:rPr>
                <w:rFonts w:asciiTheme="majorHAnsi" w:hAnsiTheme="majorHAnsi" w:cstheme="majorHAnsi"/>
                <w:sz w:val="24"/>
              </w:rPr>
            </w:pPr>
          </w:p>
          <w:p w14:paraId="7A17AFE1" w14:textId="77777777" w:rsidR="000E7D13" w:rsidRPr="004E7735" w:rsidRDefault="000E7D13" w:rsidP="007F404E">
            <w:pPr>
              <w:pStyle w:val="tabletext"/>
              <w:rPr>
                <w:rFonts w:asciiTheme="majorHAnsi" w:hAnsiTheme="majorHAnsi" w:cstheme="majorHAnsi"/>
                <w:sz w:val="24"/>
              </w:rPr>
            </w:pPr>
          </w:p>
          <w:p w14:paraId="4B377B92" w14:textId="77777777" w:rsidR="000E7D13" w:rsidRPr="004E7735" w:rsidRDefault="000E7D13" w:rsidP="007F404E">
            <w:pPr>
              <w:pStyle w:val="tabletext"/>
              <w:rPr>
                <w:rFonts w:asciiTheme="majorHAnsi" w:hAnsiTheme="majorHAnsi" w:cstheme="majorHAnsi"/>
                <w:sz w:val="24"/>
              </w:rPr>
            </w:pPr>
          </w:p>
          <w:p w14:paraId="73F81917" w14:textId="77777777" w:rsidR="00DE1BC6" w:rsidRPr="004E7735" w:rsidRDefault="00DE1BC6" w:rsidP="007F404E">
            <w:pPr>
              <w:pStyle w:val="tabletext"/>
              <w:rPr>
                <w:rFonts w:asciiTheme="majorHAnsi" w:hAnsiTheme="majorHAnsi" w:cstheme="majorHAnsi"/>
                <w:sz w:val="24"/>
              </w:rPr>
            </w:pPr>
          </w:p>
          <w:p w14:paraId="2A8C73FF" w14:textId="77777777" w:rsidR="000E7D13" w:rsidRPr="004E7735" w:rsidRDefault="000E7D13" w:rsidP="007F404E">
            <w:pPr>
              <w:pStyle w:val="tabletext"/>
              <w:rPr>
                <w:rFonts w:asciiTheme="majorHAnsi" w:hAnsiTheme="majorHAnsi" w:cstheme="majorHAnsi"/>
                <w:sz w:val="2"/>
              </w:rPr>
            </w:pPr>
          </w:p>
          <w:p w14:paraId="14315FD1" w14:textId="5CB6A1DF" w:rsidR="00E1299D" w:rsidRPr="004E7735" w:rsidRDefault="00E1299D" w:rsidP="007F404E">
            <w:pPr>
              <w:pStyle w:val="tabletext"/>
              <w:rPr>
                <w:rFonts w:asciiTheme="majorHAnsi" w:hAnsiTheme="majorHAnsi" w:cstheme="majorHAnsi"/>
                <w:sz w:val="2"/>
              </w:rPr>
            </w:pPr>
          </w:p>
        </w:tc>
        <w:tc>
          <w:tcPr>
            <w:tcW w:w="8566" w:type="dxa"/>
            <w:tcMar>
              <w:left w:w="0" w:type="dxa"/>
              <w:right w:w="0" w:type="dxa"/>
            </w:tcMar>
          </w:tcPr>
          <w:p w14:paraId="4535846E" w14:textId="409B570F" w:rsidR="000E7D13" w:rsidRPr="004E7735" w:rsidRDefault="00515595" w:rsidP="0011593B">
            <w:pPr>
              <w:rPr>
                <w:rFonts w:asciiTheme="majorHAnsi" w:hAnsiTheme="majorHAnsi" w:cstheme="majorHAnsi"/>
                <w:sz w:val="24"/>
                <w:lang w:val="en-US"/>
              </w:rPr>
            </w:pPr>
            <w:r w:rsidRPr="004E7735">
              <w:rPr>
                <w:sz w:val="24"/>
              </w:rPr>
              <w:t>The Arts Council requires all individuals and organisations providing services (e.g</w:t>
            </w:r>
            <w:r w:rsidR="00D17E2B" w:rsidRPr="004E7735">
              <w:rPr>
                <w:sz w:val="24"/>
              </w:rPr>
              <w:t>.</w:t>
            </w:r>
            <w:r w:rsidRPr="004E7735">
              <w:rPr>
                <w:sz w:val="24"/>
              </w:rPr>
              <w:t xml:space="preserve"> cultural, recreational, </w:t>
            </w:r>
            <w:proofErr w:type="gramStart"/>
            <w:r w:rsidRPr="004E7735">
              <w:rPr>
                <w:sz w:val="24"/>
              </w:rPr>
              <w:t>educational</w:t>
            </w:r>
            <w:proofErr w:type="gramEnd"/>
            <w:r w:rsidRPr="004E7735">
              <w:rPr>
                <w:sz w:val="24"/>
              </w:rPr>
              <w:t>) to children and young people under the age of eighteen to have suitable child</w:t>
            </w:r>
            <w:r w:rsidR="00D17E2B" w:rsidRPr="004E7735">
              <w:rPr>
                <w:sz w:val="24"/>
              </w:rPr>
              <w:t>-</w:t>
            </w:r>
            <w:r w:rsidRPr="004E7735">
              <w:rPr>
                <w:sz w:val="24"/>
              </w:rPr>
              <w:t xml:space="preserve">protection policies and procedures in place. When making an application, you must indicate whether or not your proposal is relevant to this age group. If you answer ‘Yes’ to this question in the application form and your application is successful, as a condition of funding you will be required to confirm and demonstrate that you have suitable child protection policies and procedures in place. Please see </w:t>
            </w:r>
            <w:hyperlink r:id="rId24" w:history="1">
              <w:r w:rsidRPr="004E7735">
                <w:rPr>
                  <w:rStyle w:val="Hyperlink"/>
                  <w:sz w:val="24"/>
                  <w:u w:val="none"/>
                </w:rPr>
                <w:t>www.tusla.ie</w:t>
              </w:r>
            </w:hyperlink>
            <w:r w:rsidRPr="004E7735">
              <w:rPr>
                <w:sz w:val="24"/>
              </w:rPr>
              <w:t xml:space="preserve"> for more information</w:t>
            </w:r>
            <w:r w:rsidR="0011593B" w:rsidRPr="004E7735">
              <w:rPr>
                <w:sz w:val="24"/>
              </w:rPr>
              <w:t>.</w:t>
            </w:r>
          </w:p>
        </w:tc>
      </w:tr>
      <w:tr w:rsidR="00E1299D" w:rsidRPr="004E7735" w14:paraId="33FD853B" w14:textId="77777777" w:rsidTr="007F404E">
        <w:trPr>
          <w:cantSplit/>
          <w:trHeight w:val="390"/>
        </w:trPr>
        <w:tc>
          <w:tcPr>
            <w:tcW w:w="420" w:type="dxa"/>
            <w:tcMar>
              <w:left w:w="0" w:type="dxa"/>
              <w:right w:w="0" w:type="dxa"/>
            </w:tcMar>
          </w:tcPr>
          <w:p w14:paraId="25D5C48B"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fldChar w:fldCharType="begin">
                <w:ffData>
                  <w:name w:val="Check1"/>
                  <w:enabled/>
                  <w:calcOnExit w:val="0"/>
                  <w:checkBox>
                    <w:sizeAuto/>
                    <w:default w:val="0"/>
                  </w:checkBox>
                </w:ffData>
              </w:fldChar>
            </w:r>
            <w:r w:rsidRPr="004E7735">
              <w:rPr>
                <w:rFonts w:asciiTheme="majorHAnsi" w:hAnsiTheme="majorHAnsi" w:cstheme="majorHAnsi"/>
                <w:sz w:val="24"/>
              </w:rPr>
              <w:instrText xml:space="preserve"> FORMCHECKBOX </w:instrText>
            </w:r>
            <w:r w:rsidRPr="004E7735">
              <w:rPr>
                <w:rFonts w:asciiTheme="majorHAnsi" w:hAnsiTheme="majorHAnsi" w:cstheme="majorHAnsi"/>
                <w:sz w:val="24"/>
              </w:rPr>
            </w:r>
            <w:r w:rsidRPr="004E7735">
              <w:rPr>
                <w:rFonts w:asciiTheme="majorHAnsi" w:hAnsiTheme="majorHAnsi" w:cstheme="majorHAnsi"/>
                <w:sz w:val="24"/>
              </w:rPr>
              <w:fldChar w:fldCharType="end"/>
            </w:r>
          </w:p>
        </w:tc>
        <w:tc>
          <w:tcPr>
            <w:tcW w:w="8566" w:type="dxa"/>
            <w:tcMar>
              <w:left w:w="0" w:type="dxa"/>
              <w:right w:w="0" w:type="dxa"/>
            </w:tcMar>
          </w:tcPr>
          <w:p w14:paraId="14E1C2DE" w14:textId="0B0DC534" w:rsidR="00E1299D" w:rsidRPr="004E7735" w:rsidRDefault="00E1299D" w:rsidP="008734BD">
            <w:pPr>
              <w:pStyle w:val="tabletext"/>
              <w:rPr>
                <w:rFonts w:asciiTheme="majorHAnsi" w:hAnsiTheme="majorHAnsi" w:cstheme="majorHAnsi"/>
                <w:sz w:val="24"/>
                <w:lang w:val="en-US"/>
              </w:rPr>
            </w:pPr>
            <w:r w:rsidRPr="004E7735">
              <w:rPr>
                <w:rFonts w:asciiTheme="majorHAnsi" w:hAnsiTheme="majorHAnsi" w:cstheme="majorHAnsi"/>
                <w:sz w:val="24"/>
                <w:lang w:val="en-GB"/>
              </w:rPr>
              <w:t xml:space="preserve">My proposal involves working with animals, and I have submitted a copy of my </w:t>
            </w:r>
            <w:r w:rsidRPr="004E7735">
              <w:rPr>
                <w:rFonts w:asciiTheme="majorHAnsi" w:hAnsiTheme="majorHAnsi" w:cstheme="majorHAnsi"/>
                <w:i/>
                <w:sz w:val="24"/>
                <w:lang w:val="en-GB"/>
              </w:rPr>
              <w:t>Animal Welfare Protection Policies and Procedures</w:t>
            </w:r>
            <w:r w:rsidRPr="004E7735">
              <w:rPr>
                <w:rFonts w:asciiTheme="majorHAnsi" w:hAnsiTheme="majorHAnsi" w:cstheme="majorHAnsi"/>
                <w:sz w:val="24"/>
                <w:lang w:val="en-GB"/>
              </w:rPr>
              <w:t>.</w:t>
            </w:r>
          </w:p>
        </w:tc>
      </w:tr>
    </w:tbl>
    <w:p w14:paraId="1FED0652" w14:textId="18BAA46D" w:rsidR="00E1299D" w:rsidRPr="004E7735" w:rsidRDefault="00E1299D" w:rsidP="004E7735">
      <w:pPr>
        <w:pStyle w:val="Heading2"/>
        <w:spacing w:before="100" w:after="40"/>
        <w:ind w:left="-3"/>
        <w:rPr>
          <w:rFonts w:asciiTheme="majorHAnsi" w:hAnsiTheme="majorHAnsi" w:cstheme="majorHAnsi"/>
          <w:sz w:val="24"/>
          <w:lang w:val="en-US"/>
        </w:rPr>
      </w:pPr>
      <w:bookmarkStart w:id="7" w:name="_Toc51241502"/>
      <w:bookmarkStart w:id="8" w:name="_Toc51241955"/>
      <w:bookmarkStart w:id="9" w:name="_Toc464810939"/>
      <w:r w:rsidRPr="004E7735">
        <w:rPr>
          <w:rFonts w:asciiTheme="majorHAnsi" w:hAnsiTheme="majorHAnsi" w:cstheme="majorHAnsi"/>
          <w:sz w:val="24"/>
          <w:lang w:val="en-US"/>
        </w:rPr>
        <w:t xml:space="preserve">Other items that I consider relevant to my application </w:t>
      </w:r>
      <w:r w:rsidRPr="004E7735">
        <w:rPr>
          <w:rFonts w:asciiTheme="majorHAnsi" w:hAnsiTheme="majorHAnsi" w:cstheme="majorHAnsi"/>
          <w:sz w:val="24"/>
        </w:rPr>
        <w:t>(check those that apply to your application)</w:t>
      </w:r>
      <w:bookmarkEnd w:id="7"/>
      <w:bookmarkEnd w:id="8"/>
      <w:bookmarkEnd w:id="9"/>
    </w:p>
    <w:tbl>
      <w:tblPr>
        <w:tblW w:w="9069" w:type="dxa"/>
        <w:tblInd w:w="22" w:type="dxa"/>
        <w:tblBorders>
          <w:top w:val="single" w:sz="18" w:space="0" w:color="999999"/>
          <w:bottom w:val="single" w:sz="18" w:space="0" w:color="999999"/>
        </w:tblBorders>
        <w:tblLayout w:type="fixed"/>
        <w:tblLook w:val="04A0" w:firstRow="1" w:lastRow="0" w:firstColumn="1" w:lastColumn="0" w:noHBand="0" w:noVBand="1"/>
      </w:tblPr>
      <w:tblGrid>
        <w:gridCol w:w="406"/>
        <w:gridCol w:w="8663"/>
      </w:tblGrid>
      <w:tr w:rsidR="00E1299D" w:rsidRPr="004E7735" w14:paraId="795FE1EA" w14:textId="77777777" w:rsidTr="000E7D13">
        <w:trPr>
          <w:cantSplit/>
          <w:trHeight w:val="251"/>
        </w:trPr>
        <w:tc>
          <w:tcPr>
            <w:tcW w:w="406" w:type="dxa"/>
            <w:tcBorders>
              <w:top w:val="single" w:sz="18" w:space="0" w:color="999999"/>
              <w:left w:val="nil"/>
              <w:bottom w:val="nil"/>
              <w:right w:val="nil"/>
            </w:tcBorders>
            <w:tcMar>
              <w:top w:w="0" w:type="dxa"/>
              <w:left w:w="0" w:type="dxa"/>
              <w:bottom w:w="0" w:type="dxa"/>
              <w:right w:w="0" w:type="dxa"/>
            </w:tcMar>
            <w:hideMark/>
          </w:tcPr>
          <w:p w14:paraId="7F02ADBE" w14:textId="77777777" w:rsidR="0011593B" w:rsidRPr="004E7735" w:rsidRDefault="0011593B" w:rsidP="007F404E">
            <w:pPr>
              <w:pStyle w:val="tabletext"/>
              <w:rPr>
                <w:rFonts w:asciiTheme="majorHAnsi" w:hAnsiTheme="majorHAnsi" w:cstheme="majorHAnsi"/>
                <w:sz w:val="24"/>
              </w:rPr>
            </w:pPr>
            <w:r w:rsidRPr="004E7735">
              <w:rPr>
                <w:rFonts w:asciiTheme="majorHAnsi" w:hAnsiTheme="majorHAnsi" w:cstheme="majorHAnsi"/>
                <w:sz w:val="24"/>
              </w:rPr>
              <w:fldChar w:fldCharType="begin">
                <w:ffData>
                  <w:name w:val="Check1"/>
                  <w:enabled/>
                  <w:calcOnExit w:val="0"/>
                  <w:checkBox>
                    <w:sizeAuto/>
                    <w:default w:val="0"/>
                  </w:checkBox>
                </w:ffData>
              </w:fldChar>
            </w:r>
            <w:r w:rsidRPr="004E7735">
              <w:rPr>
                <w:rFonts w:asciiTheme="majorHAnsi" w:hAnsiTheme="majorHAnsi" w:cstheme="majorHAnsi"/>
                <w:sz w:val="24"/>
              </w:rPr>
              <w:instrText xml:space="preserve"> FORMCHECKBOX </w:instrText>
            </w:r>
            <w:r w:rsidRPr="004E7735">
              <w:rPr>
                <w:rFonts w:asciiTheme="majorHAnsi" w:hAnsiTheme="majorHAnsi" w:cstheme="majorHAnsi"/>
                <w:sz w:val="24"/>
              </w:rPr>
            </w:r>
            <w:r w:rsidRPr="004E7735">
              <w:rPr>
                <w:rFonts w:asciiTheme="majorHAnsi" w:hAnsiTheme="majorHAnsi" w:cstheme="majorHAnsi"/>
                <w:sz w:val="24"/>
              </w:rPr>
              <w:fldChar w:fldCharType="end"/>
            </w:r>
          </w:p>
          <w:p w14:paraId="6318421E" w14:textId="24D05D04"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fldChar w:fldCharType="begin">
                <w:ffData>
                  <w:name w:val="Check1"/>
                  <w:enabled/>
                  <w:calcOnExit w:val="0"/>
                  <w:checkBox>
                    <w:sizeAuto/>
                    <w:default w:val="0"/>
                  </w:checkBox>
                </w:ffData>
              </w:fldChar>
            </w:r>
            <w:r w:rsidRPr="004E7735">
              <w:rPr>
                <w:rFonts w:asciiTheme="majorHAnsi" w:hAnsiTheme="majorHAnsi" w:cstheme="majorHAnsi"/>
                <w:sz w:val="24"/>
              </w:rPr>
              <w:instrText xml:space="preserve"> FORMCHECKBOX </w:instrText>
            </w:r>
            <w:r w:rsidRPr="004E7735">
              <w:rPr>
                <w:rFonts w:asciiTheme="majorHAnsi" w:hAnsiTheme="majorHAnsi" w:cstheme="majorHAnsi"/>
                <w:sz w:val="24"/>
              </w:rPr>
            </w:r>
            <w:r w:rsidRPr="004E7735">
              <w:rPr>
                <w:rFonts w:asciiTheme="majorHAnsi" w:hAnsiTheme="majorHAnsi" w:cstheme="majorHAnsi"/>
                <w:sz w:val="24"/>
              </w:rPr>
              <w:fldChar w:fldCharType="end"/>
            </w:r>
          </w:p>
        </w:tc>
        <w:tc>
          <w:tcPr>
            <w:tcW w:w="8663" w:type="dxa"/>
            <w:tcBorders>
              <w:top w:val="single" w:sz="18" w:space="0" w:color="999999"/>
              <w:left w:val="nil"/>
              <w:bottom w:val="nil"/>
              <w:right w:val="nil"/>
            </w:tcBorders>
            <w:tcMar>
              <w:top w:w="0" w:type="dxa"/>
              <w:left w:w="0" w:type="dxa"/>
              <w:bottom w:w="0" w:type="dxa"/>
              <w:right w:w="0" w:type="dxa"/>
            </w:tcMar>
            <w:hideMark/>
          </w:tcPr>
          <w:p w14:paraId="2B4C3495" w14:textId="75A438A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My proposal includes letter(s) of support/reference,</w:t>
            </w:r>
            <w:r w:rsidR="0011593B" w:rsidRPr="004E7735">
              <w:rPr>
                <w:rFonts w:asciiTheme="majorHAnsi" w:hAnsiTheme="majorHAnsi" w:cstheme="majorHAnsi"/>
                <w:sz w:val="24"/>
              </w:rPr>
              <w:t xml:space="preserve"> which I have ready to upload</w:t>
            </w:r>
            <w:r w:rsidR="00A523E6" w:rsidRPr="004E7735">
              <w:rPr>
                <w:rFonts w:asciiTheme="majorHAnsi" w:hAnsiTheme="majorHAnsi" w:cstheme="majorHAnsi"/>
                <w:sz w:val="24"/>
              </w:rPr>
              <w:t>.</w:t>
            </w:r>
          </w:p>
          <w:p w14:paraId="34AD59EE" w14:textId="4E7EA676" w:rsidR="0011593B" w:rsidRPr="004E7735" w:rsidRDefault="0011593B" w:rsidP="008748D2">
            <w:pPr>
              <w:pStyle w:val="tabletext"/>
              <w:rPr>
                <w:rFonts w:asciiTheme="majorHAnsi" w:hAnsiTheme="majorHAnsi" w:cstheme="majorHAnsi"/>
                <w:sz w:val="24"/>
              </w:rPr>
            </w:pPr>
            <w:r w:rsidRPr="004E7735">
              <w:rPr>
                <w:sz w:val="24"/>
              </w:rPr>
              <w:t xml:space="preserve">My proposal involves working with vulnerable persons, and I have submitted an acknowledgement that I adhere to the </w:t>
            </w:r>
            <w:r w:rsidRPr="004E7735">
              <w:rPr>
                <w:i/>
                <w:sz w:val="24"/>
              </w:rPr>
              <w:t>National Policy &amp; Procedures on Safeguarding Vulnerable Persons at Risk of Abus</w:t>
            </w:r>
            <w:r w:rsidRPr="004E7735">
              <w:rPr>
                <w:sz w:val="24"/>
              </w:rPr>
              <w:t xml:space="preserve">e </w:t>
            </w:r>
            <w:r w:rsidR="00B50902">
              <w:rPr>
                <w:sz w:val="24"/>
              </w:rPr>
              <w:t>(</w:t>
            </w:r>
            <w:r w:rsidR="008748D2" w:rsidRPr="004E7735">
              <w:rPr>
                <w:sz w:val="24"/>
              </w:rPr>
              <w:t xml:space="preserve">see </w:t>
            </w:r>
            <w:hyperlink r:id="rId25" w:history="1">
              <w:r w:rsidR="008748D2" w:rsidRPr="004E7735">
                <w:rPr>
                  <w:rStyle w:val="Hyperlink"/>
                  <w:rFonts w:eastAsia="Calibri"/>
                  <w:sz w:val="24"/>
                </w:rPr>
                <w:t>here</w:t>
              </w:r>
            </w:hyperlink>
            <w:r w:rsidR="00B50902">
              <w:t>).</w:t>
            </w:r>
          </w:p>
        </w:tc>
      </w:tr>
      <w:tr w:rsidR="00E1299D" w:rsidRPr="004E7735" w14:paraId="4892895E" w14:textId="77777777" w:rsidTr="000E7D13">
        <w:trPr>
          <w:cantSplit/>
          <w:trHeight w:val="251"/>
        </w:trPr>
        <w:tc>
          <w:tcPr>
            <w:tcW w:w="406" w:type="dxa"/>
            <w:tcBorders>
              <w:top w:val="nil"/>
              <w:left w:val="nil"/>
              <w:bottom w:val="nil"/>
              <w:right w:val="nil"/>
            </w:tcBorders>
            <w:tcMar>
              <w:top w:w="0" w:type="dxa"/>
              <w:left w:w="0" w:type="dxa"/>
              <w:bottom w:w="0" w:type="dxa"/>
              <w:right w:w="0" w:type="dxa"/>
            </w:tcMar>
            <w:hideMark/>
          </w:tcPr>
          <w:p w14:paraId="6E6AC1C5"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fldChar w:fldCharType="begin">
                <w:ffData>
                  <w:name w:val="Check1"/>
                  <w:enabled/>
                  <w:calcOnExit w:val="0"/>
                  <w:checkBox>
                    <w:sizeAuto/>
                    <w:default w:val="0"/>
                  </w:checkBox>
                </w:ffData>
              </w:fldChar>
            </w:r>
            <w:r w:rsidRPr="004E7735">
              <w:rPr>
                <w:rFonts w:asciiTheme="majorHAnsi" w:hAnsiTheme="majorHAnsi" w:cstheme="majorHAnsi"/>
                <w:sz w:val="24"/>
              </w:rPr>
              <w:instrText xml:space="preserve"> FORMCHECKBOX </w:instrText>
            </w:r>
            <w:r w:rsidRPr="004E7735">
              <w:rPr>
                <w:rFonts w:asciiTheme="majorHAnsi" w:hAnsiTheme="majorHAnsi" w:cstheme="majorHAnsi"/>
                <w:sz w:val="24"/>
              </w:rPr>
            </w:r>
            <w:r w:rsidRPr="004E7735">
              <w:rPr>
                <w:rFonts w:asciiTheme="majorHAnsi" w:hAnsiTheme="majorHAnsi" w:cstheme="majorHAnsi"/>
                <w:sz w:val="24"/>
              </w:rPr>
              <w:fldChar w:fldCharType="end"/>
            </w:r>
          </w:p>
        </w:tc>
        <w:tc>
          <w:tcPr>
            <w:tcW w:w="8663" w:type="dxa"/>
            <w:tcBorders>
              <w:top w:val="nil"/>
              <w:left w:val="nil"/>
              <w:bottom w:val="nil"/>
              <w:right w:val="nil"/>
            </w:tcBorders>
            <w:tcMar>
              <w:top w:w="0" w:type="dxa"/>
              <w:left w:w="0" w:type="dxa"/>
              <w:bottom w:w="0" w:type="dxa"/>
              <w:right w:w="0" w:type="dxa"/>
            </w:tcMar>
            <w:hideMark/>
          </w:tcPr>
          <w:p w14:paraId="109894D6"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 xml:space="preserve">My proposal relies on the expertise of other named people or organisations, and I have a document detailing those people and their expertise ready to upload. </w:t>
            </w:r>
          </w:p>
        </w:tc>
      </w:tr>
      <w:tr w:rsidR="00E1299D" w:rsidRPr="004E7735" w14:paraId="7BFE4A19" w14:textId="77777777" w:rsidTr="000E7D13">
        <w:trPr>
          <w:cantSplit/>
          <w:trHeight w:val="566"/>
        </w:trPr>
        <w:tc>
          <w:tcPr>
            <w:tcW w:w="406" w:type="dxa"/>
            <w:tcBorders>
              <w:top w:val="nil"/>
              <w:left w:val="nil"/>
              <w:bottom w:val="single" w:sz="18" w:space="0" w:color="999999"/>
              <w:right w:val="nil"/>
            </w:tcBorders>
            <w:tcMar>
              <w:top w:w="0" w:type="dxa"/>
              <w:left w:w="0" w:type="dxa"/>
              <w:bottom w:w="0" w:type="dxa"/>
              <w:right w:w="0" w:type="dxa"/>
            </w:tcMar>
            <w:hideMark/>
          </w:tcPr>
          <w:p w14:paraId="4E64BC68" w14:textId="77777777" w:rsidR="000E7D13" w:rsidRPr="004E7735" w:rsidRDefault="000E7D13" w:rsidP="007F404E">
            <w:pPr>
              <w:pStyle w:val="tabletext"/>
              <w:rPr>
                <w:rFonts w:asciiTheme="majorHAnsi" w:hAnsiTheme="majorHAnsi" w:cstheme="majorHAnsi"/>
                <w:sz w:val="24"/>
              </w:rPr>
            </w:pPr>
            <w:r w:rsidRPr="004E7735">
              <w:rPr>
                <w:rFonts w:asciiTheme="majorHAnsi" w:hAnsiTheme="majorHAnsi" w:cstheme="majorHAnsi"/>
                <w:sz w:val="24"/>
              </w:rPr>
              <w:fldChar w:fldCharType="begin">
                <w:ffData>
                  <w:name w:val="Check1"/>
                  <w:enabled/>
                  <w:calcOnExit w:val="0"/>
                  <w:checkBox>
                    <w:sizeAuto/>
                    <w:default w:val="0"/>
                  </w:checkBox>
                </w:ffData>
              </w:fldChar>
            </w:r>
            <w:r w:rsidRPr="004E7735">
              <w:rPr>
                <w:rFonts w:asciiTheme="majorHAnsi" w:hAnsiTheme="majorHAnsi" w:cstheme="majorHAnsi"/>
                <w:sz w:val="24"/>
              </w:rPr>
              <w:instrText xml:space="preserve"> FORMCHECKBOX </w:instrText>
            </w:r>
            <w:r w:rsidRPr="004E7735">
              <w:rPr>
                <w:rFonts w:asciiTheme="majorHAnsi" w:hAnsiTheme="majorHAnsi" w:cstheme="majorHAnsi"/>
                <w:sz w:val="24"/>
              </w:rPr>
            </w:r>
            <w:r w:rsidRPr="004E7735">
              <w:rPr>
                <w:rFonts w:asciiTheme="majorHAnsi" w:hAnsiTheme="majorHAnsi" w:cstheme="majorHAnsi"/>
                <w:sz w:val="24"/>
              </w:rPr>
              <w:fldChar w:fldCharType="end"/>
            </w:r>
          </w:p>
          <w:p w14:paraId="38ACBAC2" w14:textId="54577117" w:rsidR="00E1299D" w:rsidRPr="004E7735" w:rsidRDefault="00E1299D" w:rsidP="007F404E">
            <w:pPr>
              <w:pStyle w:val="tabletext"/>
              <w:rPr>
                <w:rFonts w:asciiTheme="majorHAnsi" w:hAnsiTheme="majorHAnsi" w:cstheme="majorHAnsi"/>
                <w:sz w:val="24"/>
              </w:rPr>
            </w:pPr>
          </w:p>
        </w:tc>
        <w:tc>
          <w:tcPr>
            <w:tcW w:w="8663" w:type="dxa"/>
            <w:tcBorders>
              <w:top w:val="nil"/>
              <w:left w:val="nil"/>
              <w:bottom w:val="single" w:sz="18" w:space="0" w:color="999999"/>
              <w:right w:val="nil"/>
            </w:tcBorders>
            <w:tcMar>
              <w:top w:w="0" w:type="dxa"/>
              <w:left w:w="0" w:type="dxa"/>
              <w:bottom w:w="0" w:type="dxa"/>
              <w:right w:w="0" w:type="dxa"/>
            </w:tcMar>
            <w:hideMark/>
          </w:tcPr>
          <w:p w14:paraId="5585759F" w14:textId="399A6E66" w:rsidR="000E7D13" w:rsidRPr="004E7735" w:rsidRDefault="00E1299D" w:rsidP="000E7D13">
            <w:pPr>
              <w:pStyle w:val="tabletext"/>
              <w:rPr>
                <w:rFonts w:asciiTheme="majorHAnsi" w:hAnsiTheme="majorHAnsi" w:cstheme="majorHAnsi"/>
                <w:sz w:val="24"/>
              </w:rPr>
            </w:pPr>
            <w:r w:rsidRPr="004E7735">
              <w:rPr>
                <w:rFonts w:asciiTheme="majorHAnsi" w:hAnsiTheme="majorHAnsi" w:cstheme="majorHAnsi"/>
                <w:sz w:val="24"/>
              </w:rPr>
              <w:t>My proposal includes other material relevant to my application, which I have ready to upload.</w:t>
            </w:r>
          </w:p>
        </w:tc>
      </w:tr>
    </w:tbl>
    <w:p w14:paraId="656D8C27" w14:textId="77777777" w:rsidR="00E1299D" w:rsidRPr="004E7735" w:rsidRDefault="00E1299D" w:rsidP="00E1299D">
      <w:pPr>
        <w:pStyle w:val="Heading2"/>
        <w:spacing w:before="100" w:after="40"/>
        <w:rPr>
          <w:rFonts w:asciiTheme="majorHAnsi" w:hAnsiTheme="majorHAnsi" w:cstheme="majorHAnsi"/>
          <w:sz w:val="24"/>
          <w:lang w:val="en-US"/>
        </w:rPr>
      </w:pPr>
      <w:r w:rsidRPr="004E7735">
        <w:rPr>
          <w:rFonts w:asciiTheme="majorHAnsi" w:hAnsiTheme="majorHAnsi" w:cstheme="majorHAnsi"/>
          <w:sz w:val="24"/>
          <w:lang w:val="en-US"/>
        </w:rPr>
        <w:tab/>
      </w:r>
      <w:bookmarkStart w:id="10" w:name="_Toc51241503"/>
      <w:bookmarkStart w:id="11" w:name="_Toc51241956"/>
      <w:bookmarkStart w:id="12" w:name="_Toc464810940"/>
      <w:r w:rsidRPr="004E7735">
        <w:rPr>
          <w:rFonts w:asciiTheme="majorHAnsi" w:hAnsiTheme="majorHAnsi" w:cstheme="majorHAnsi"/>
          <w:sz w:val="24"/>
          <w:lang w:val="en-US"/>
        </w:rPr>
        <w:t xml:space="preserve">Second opinion </w:t>
      </w:r>
      <w:r w:rsidRPr="004E7735">
        <w:rPr>
          <w:rFonts w:asciiTheme="majorHAnsi" w:hAnsiTheme="majorHAnsi" w:cstheme="majorHAnsi"/>
          <w:sz w:val="24"/>
        </w:rPr>
        <w:t>(check this item)</w:t>
      </w:r>
      <w:bookmarkEnd w:id="10"/>
      <w:bookmarkEnd w:id="11"/>
      <w:bookmarkEnd w:id="12"/>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1299D" w:rsidRPr="004E7735" w14:paraId="1EB37ABD" w14:textId="77777777" w:rsidTr="007F404E">
        <w:trPr>
          <w:cantSplit/>
          <w:trHeight w:val="390"/>
        </w:trPr>
        <w:tc>
          <w:tcPr>
            <w:tcW w:w="420" w:type="dxa"/>
            <w:tcBorders>
              <w:bottom w:val="single" w:sz="18" w:space="0" w:color="999999"/>
            </w:tcBorders>
            <w:tcMar>
              <w:left w:w="0" w:type="dxa"/>
              <w:right w:w="0" w:type="dxa"/>
            </w:tcMar>
          </w:tcPr>
          <w:p w14:paraId="36A6A3BD"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fldChar w:fldCharType="begin">
                <w:ffData>
                  <w:name w:val="Check1"/>
                  <w:enabled/>
                  <w:calcOnExit w:val="0"/>
                  <w:checkBox>
                    <w:sizeAuto/>
                    <w:default w:val="0"/>
                  </w:checkBox>
                </w:ffData>
              </w:fldChar>
            </w:r>
            <w:r w:rsidRPr="004E7735">
              <w:rPr>
                <w:rFonts w:asciiTheme="majorHAnsi" w:hAnsiTheme="majorHAnsi" w:cstheme="majorHAnsi"/>
                <w:sz w:val="24"/>
              </w:rPr>
              <w:instrText xml:space="preserve"> FORMCHECKBOX </w:instrText>
            </w:r>
            <w:r w:rsidRPr="004E7735">
              <w:rPr>
                <w:rFonts w:asciiTheme="majorHAnsi" w:hAnsiTheme="majorHAnsi" w:cstheme="majorHAnsi"/>
                <w:sz w:val="24"/>
              </w:rPr>
            </w:r>
            <w:r w:rsidRPr="004E7735">
              <w:rPr>
                <w:rFonts w:asciiTheme="majorHAnsi" w:hAnsiTheme="majorHAnsi" w:cstheme="majorHAnsi"/>
                <w:sz w:val="24"/>
              </w:rPr>
              <w:fldChar w:fldCharType="end"/>
            </w:r>
          </w:p>
        </w:tc>
        <w:tc>
          <w:tcPr>
            <w:tcW w:w="8566" w:type="dxa"/>
            <w:tcBorders>
              <w:bottom w:val="single" w:sz="18" w:space="0" w:color="999999"/>
            </w:tcBorders>
            <w:tcMar>
              <w:left w:w="0" w:type="dxa"/>
              <w:right w:w="0" w:type="dxa"/>
            </w:tcMar>
          </w:tcPr>
          <w:p w14:paraId="31E44EE5"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 xml:space="preserve">I have asked someone else to check over my application to make sure there are no errors and nothing is missing. </w:t>
            </w:r>
          </w:p>
        </w:tc>
      </w:tr>
    </w:tbl>
    <w:p w14:paraId="66786C70" w14:textId="77777777" w:rsidR="00E1299D" w:rsidRPr="008D4EB5" w:rsidRDefault="00E1299D" w:rsidP="00E1299D">
      <w:pPr>
        <w:autoSpaceDE w:val="0"/>
        <w:autoSpaceDN w:val="0"/>
        <w:adjustRightInd w:val="0"/>
        <w:spacing w:before="0" w:after="0"/>
        <w:rPr>
          <w:rFonts w:asciiTheme="majorHAnsi" w:hAnsiTheme="majorHAnsi" w:cstheme="majorHAnsi"/>
          <w:lang w:val="en-US"/>
        </w:rPr>
      </w:pPr>
    </w:p>
    <w:tbl>
      <w:tblPr>
        <w:tblW w:w="9360" w:type="dxa"/>
        <w:tblInd w:w="-72" w:type="dxa"/>
        <w:shd w:val="clear" w:color="auto" w:fill="CCCCCC"/>
        <w:tblLook w:val="0000" w:firstRow="0" w:lastRow="0" w:firstColumn="0" w:lastColumn="0" w:noHBand="0" w:noVBand="0"/>
      </w:tblPr>
      <w:tblGrid>
        <w:gridCol w:w="9360"/>
      </w:tblGrid>
      <w:tr w:rsidR="00E1299D" w:rsidRPr="008D4EB5" w14:paraId="071A4371" w14:textId="77777777" w:rsidTr="007F404E">
        <w:tc>
          <w:tcPr>
            <w:tcW w:w="9360" w:type="dxa"/>
            <w:shd w:val="clear" w:color="auto" w:fill="CCCCCC"/>
          </w:tcPr>
          <w:p w14:paraId="34E50557" w14:textId="77777777" w:rsidR="00E1299D" w:rsidRPr="008D4EB5" w:rsidRDefault="00E1299D" w:rsidP="007F404E">
            <w:pPr>
              <w:pStyle w:val="Heading2"/>
              <w:ind w:left="0"/>
              <w:rPr>
                <w:rFonts w:asciiTheme="majorHAnsi" w:hAnsiTheme="majorHAnsi" w:cstheme="majorHAnsi"/>
              </w:rPr>
            </w:pPr>
            <w:bookmarkStart w:id="13" w:name="_Toc464810941"/>
            <w:r w:rsidRPr="008D4EB5">
              <w:rPr>
                <w:rFonts w:asciiTheme="majorHAnsi" w:hAnsiTheme="majorHAnsi" w:cstheme="majorHAnsi"/>
              </w:rPr>
              <w:lastRenderedPageBreak/>
              <w:t>Getting help with your application</w:t>
            </w:r>
            <w:bookmarkEnd w:id="13"/>
          </w:p>
          <w:p w14:paraId="510AAFB9" w14:textId="77777777" w:rsidR="00E1299D" w:rsidRPr="002C153E" w:rsidRDefault="00E1299D" w:rsidP="007F404E">
            <w:pPr>
              <w:pStyle w:val="Bullet"/>
              <w:rPr>
                <w:rFonts w:asciiTheme="majorHAnsi" w:hAnsiTheme="majorHAnsi" w:cstheme="majorHAnsi"/>
                <w:sz w:val="22"/>
                <w:szCs w:val="22"/>
              </w:rPr>
            </w:pPr>
            <w:r w:rsidRPr="002C153E">
              <w:rPr>
                <w:rFonts w:asciiTheme="majorHAnsi" w:hAnsiTheme="majorHAnsi" w:cstheme="majorHAnsi"/>
                <w:sz w:val="22"/>
                <w:szCs w:val="22"/>
              </w:rPr>
              <w:t xml:space="preserve">If you have a technical query about using the Online Services website you can email </w:t>
            </w:r>
            <w:hyperlink r:id="rId26" w:history="1">
              <w:r w:rsidRPr="002C153E">
                <w:rPr>
                  <w:rStyle w:val="Hyperlink"/>
                  <w:rFonts w:asciiTheme="majorHAnsi" w:hAnsiTheme="majorHAnsi" w:cstheme="majorHAnsi"/>
                  <w:color w:val="auto"/>
                  <w:sz w:val="22"/>
                  <w:szCs w:val="22"/>
                  <w:u w:val="none"/>
                </w:rPr>
                <w:t>onlineservices@artscouncil.ie</w:t>
              </w:r>
            </w:hyperlink>
            <w:r w:rsidRPr="002C153E">
              <w:rPr>
                <w:rStyle w:val="Hyperlink"/>
                <w:rFonts w:asciiTheme="majorHAnsi" w:hAnsiTheme="majorHAnsi" w:cstheme="majorHAnsi"/>
                <w:color w:val="auto"/>
                <w:sz w:val="22"/>
                <w:szCs w:val="22"/>
                <w:u w:val="none"/>
              </w:rPr>
              <w:t xml:space="preserve"> </w:t>
            </w:r>
            <w:r w:rsidRPr="002C153E">
              <w:rPr>
                <w:rFonts w:asciiTheme="majorHAnsi" w:hAnsiTheme="majorHAnsi" w:cstheme="majorHAnsi"/>
                <w:sz w:val="22"/>
                <w:szCs w:val="22"/>
              </w:rPr>
              <w:t xml:space="preserve"> </w:t>
            </w:r>
          </w:p>
          <w:p w14:paraId="2204333C" w14:textId="77777777" w:rsidR="00E1299D" w:rsidRPr="002C153E" w:rsidRDefault="00E1299D" w:rsidP="007F404E">
            <w:pPr>
              <w:pStyle w:val="Bullet"/>
              <w:rPr>
                <w:rFonts w:asciiTheme="majorHAnsi" w:hAnsiTheme="majorHAnsi" w:cstheme="majorHAnsi"/>
                <w:sz w:val="22"/>
                <w:szCs w:val="22"/>
              </w:rPr>
            </w:pPr>
            <w:r w:rsidRPr="002C153E">
              <w:rPr>
                <w:rFonts w:asciiTheme="majorHAnsi" w:hAnsiTheme="majorHAnsi" w:cstheme="majorHAnsi"/>
                <w:sz w:val="22"/>
                <w:szCs w:val="22"/>
              </w:rPr>
              <w:t xml:space="preserve">Answers to common questions about using Online Services are available in the FAQ section on the Arts Council’s website at: </w:t>
            </w:r>
            <w:hyperlink r:id="rId27" w:history="1">
              <w:r w:rsidRPr="002C153E">
                <w:rPr>
                  <w:rStyle w:val="Hyperlink"/>
                  <w:rFonts w:asciiTheme="majorHAnsi" w:hAnsiTheme="majorHAnsi" w:cstheme="majorHAnsi"/>
                  <w:color w:val="auto"/>
                  <w:sz w:val="22"/>
                  <w:szCs w:val="22"/>
                  <w:u w:val="none"/>
                </w:rPr>
                <w:t>http://www.artscouncil.ie/en/FAQ/online-services.aspx</w:t>
              </w:r>
            </w:hyperlink>
          </w:p>
          <w:p w14:paraId="162E5546" w14:textId="77777777" w:rsidR="00E1299D" w:rsidRPr="002C153E" w:rsidRDefault="00E1299D" w:rsidP="007F404E">
            <w:pPr>
              <w:pStyle w:val="Bullet"/>
              <w:rPr>
                <w:rFonts w:asciiTheme="majorHAnsi" w:hAnsiTheme="majorHAnsi" w:cstheme="majorHAnsi"/>
                <w:sz w:val="22"/>
                <w:szCs w:val="22"/>
              </w:rPr>
            </w:pPr>
            <w:r w:rsidRPr="002C153E">
              <w:rPr>
                <w:rFonts w:asciiTheme="majorHAnsi" w:hAnsiTheme="majorHAnsi" w:cstheme="majorHAnsi"/>
                <w:sz w:val="22"/>
                <w:szCs w:val="22"/>
              </w:rPr>
              <w:t xml:space="preserve">To watch our YouTube guide on making an application go to </w:t>
            </w:r>
            <w:hyperlink r:id="rId28" w:history="1">
              <w:r w:rsidRPr="002C153E">
                <w:rPr>
                  <w:rStyle w:val="Hyperlink"/>
                  <w:rFonts w:asciiTheme="majorHAnsi" w:hAnsiTheme="majorHAnsi" w:cstheme="majorHAnsi"/>
                  <w:color w:val="auto"/>
                  <w:sz w:val="22"/>
                  <w:szCs w:val="22"/>
                  <w:u w:val="none"/>
                </w:rPr>
                <w:t>http://www.youtube.com/artscouncildemos</w:t>
              </w:r>
            </w:hyperlink>
          </w:p>
          <w:p w14:paraId="0A8A150E" w14:textId="77777777" w:rsidR="00E1299D" w:rsidRPr="002C153E" w:rsidRDefault="00E1299D" w:rsidP="007F404E">
            <w:pPr>
              <w:pStyle w:val="Bullet"/>
              <w:rPr>
                <w:rFonts w:asciiTheme="majorHAnsi" w:hAnsiTheme="majorHAnsi" w:cstheme="majorHAnsi"/>
                <w:sz w:val="22"/>
                <w:szCs w:val="22"/>
              </w:rPr>
            </w:pPr>
            <w:r w:rsidRPr="002C153E">
              <w:rPr>
                <w:rFonts w:asciiTheme="majorHAnsi" w:hAnsiTheme="majorHAnsi" w:cstheme="majorHAnsi"/>
                <w:sz w:val="22"/>
                <w:szCs w:val="22"/>
              </w:rPr>
              <w:t xml:space="preserve">If you require assistance with the content of your application, call the Arts Council on 01 6180200 or email </w:t>
            </w:r>
            <w:hyperlink r:id="rId29" w:history="1">
              <w:r w:rsidRPr="002C153E">
                <w:rPr>
                  <w:rStyle w:val="Hyperlink"/>
                  <w:rFonts w:asciiTheme="majorHAnsi" w:hAnsiTheme="majorHAnsi" w:cstheme="majorHAnsi"/>
                  <w:color w:val="auto"/>
                  <w:sz w:val="22"/>
                  <w:szCs w:val="22"/>
                  <w:u w:val="none"/>
                </w:rPr>
                <w:t>awards@artscouncil.ie</w:t>
              </w:r>
            </w:hyperlink>
          </w:p>
          <w:p w14:paraId="6E567D85" w14:textId="77777777" w:rsidR="00E1299D" w:rsidRPr="008D4EB5" w:rsidRDefault="00E1299D" w:rsidP="007F404E">
            <w:pPr>
              <w:pStyle w:val="Bullet"/>
              <w:rPr>
                <w:rFonts w:asciiTheme="majorHAnsi" w:hAnsiTheme="majorHAnsi" w:cstheme="majorHAnsi"/>
              </w:rPr>
            </w:pPr>
            <w:r w:rsidRPr="002C153E">
              <w:rPr>
                <w:rFonts w:asciiTheme="majorHAnsi" w:hAnsiTheme="majorHAnsi" w:cstheme="majorHAnsi"/>
                <w:sz w:val="22"/>
                <w:szCs w:val="22"/>
              </w:rPr>
              <w:t>The Arts Council makes every effort to provide reasonable accommodation for people with disabilities who wish to submit an application or who have difficulties, in accessing Online Services. If you have a requirement in this area, please contact the Arts Council’s Access Officer, Adrienne Martin, by phone (01 6180219) or by email (</w:t>
            </w:r>
            <w:hyperlink r:id="rId30" w:history="1">
              <w:r w:rsidRPr="002C153E">
                <w:rPr>
                  <w:rStyle w:val="Hyperlink"/>
                  <w:rFonts w:asciiTheme="majorHAnsi" w:hAnsiTheme="majorHAnsi" w:cstheme="majorHAnsi"/>
                  <w:color w:val="auto"/>
                  <w:sz w:val="22"/>
                  <w:szCs w:val="22"/>
                  <w:u w:val="none"/>
                </w:rPr>
                <w:t>adrienne.martin@artscouncil.ie</w:t>
              </w:r>
            </w:hyperlink>
            <w:r w:rsidRPr="002C153E">
              <w:rPr>
                <w:rFonts w:asciiTheme="majorHAnsi" w:hAnsiTheme="majorHAnsi" w:cstheme="majorHAnsi"/>
                <w:sz w:val="22"/>
                <w:szCs w:val="22"/>
              </w:rPr>
              <w:t>) at least three weeks in advance of the deadline day.</w:t>
            </w:r>
          </w:p>
        </w:tc>
      </w:tr>
    </w:tbl>
    <w:p w14:paraId="67124CBF" w14:textId="018B3A86" w:rsidR="00E1299D" w:rsidRPr="009D75E5" w:rsidRDefault="00E1299D" w:rsidP="009D75E5">
      <w:pPr>
        <w:pStyle w:val="Heading1"/>
        <w:numPr>
          <w:ilvl w:val="0"/>
          <w:numId w:val="7"/>
        </w:numPr>
        <w:ind w:left="-567" w:firstLine="0"/>
        <w:rPr>
          <w:lang w:val="en-US"/>
        </w:rPr>
      </w:pPr>
      <w:bookmarkStart w:id="14" w:name="_Toc368925986"/>
      <w:bookmarkStart w:id="15" w:name="_Toc464810942"/>
      <w:r w:rsidRPr="009D75E5">
        <w:rPr>
          <w:lang w:val="en-US"/>
        </w:rPr>
        <w:t xml:space="preserve">About the </w:t>
      </w:r>
      <w:r w:rsidR="00940935" w:rsidRPr="009D75E5">
        <w:rPr>
          <w:lang w:val="en-US"/>
        </w:rPr>
        <w:t xml:space="preserve">Liam </w:t>
      </w:r>
      <w:proofErr w:type="spellStart"/>
      <w:r w:rsidR="00940935" w:rsidRPr="009D75E5">
        <w:rPr>
          <w:lang w:val="en-US"/>
        </w:rPr>
        <w:t>O’Flynn</w:t>
      </w:r>
      <w:proofErr w:type="spellEnd"/>
      <w:r w:rsidRPr="009D75E5">
        <w:rPr>
          <w:lang w:val="en-US"/>
        </w:rPr>
        <w:t xml:space="preserve"> Award</w:t>
      </w:r>
      <w:bookmarkEnd w:id="14"/>
      <w:bookmarkEnd w:id="15"/>
    </w:p>
    <w:p w14:paraId="6B970E4A" w14:textId="48901245" w:rsidR="00E1299D" w:rsidRPr="007F078F" w:rsidRDefault="00E1299D" w:rsidP="008734BD">
      <w:pPr>
        <w:pStyle w:val="Heading2"/>
        <w:numPr>
          <w:ilvl w:val="1"/>
          <w:numId w:val="45"/>
        </w:numPr>
        <w:ind w:left="0" w:hanging="567"/>
        <w:rPr>
          <w:rFonts w:asciiTheme="majorHAnsi" w:hAnsiTheme="majorHAnsi" w:cstheme="majorHAnsi"/>
          <w:sz w:val="24"/>
        </w:rPr>
      </w:pPr>
      <w:bookmarkStart w:id="16" w:name="_Ref369167990"/>
      <w:bookmarkStart w:id="17" w:name="_Toc464810943"/>
      <w:r w:rsidRPr="007F078F">
        <w:rPr>
          <w:rFonts w:asciiTheme="majorHAnsi" w:hAnsiTheme="majorHAnsi" w:cstheme="majorHAnsi"/>
          <w:sz w:val="24"/>
          <w:lang w:val="en-US"/>
        </w:rPr>
        <w:t xml:space="preserve">Purpose and </w:t>
      </w:r>
      <w:r w:rsidR="00776789" w:rsidRPr="007F078F">
        <w:rPr>
          <w:rFonts w:asciiTheme="majorHAnsi" w:hAnsiTheme="majorHAnsi" w:cstheme="majorHAnsi"/>
          <w:sz w:val="24"/>
          <w:lang w:val="en-US"/>
        </w:rPr>
        <w:t xml:space="preserve">objectives </w:t>
      </w:r>
      <w:r w:rsidRPr="007F078F">
        <w:rPr>
          <w:rFonts w:asciiTheme="majorHAnsi" w:hAnsiTheme="majorHAnsi" w:cstheme="majorHAnsi"/>
          <w:sz w:val="24"/>
          <w:lang w:val="en-US"/>
        </w:rPr>
        <w:t xml:space="preserve">of the </w:t>
      </w:r>
      <w:r w:rsidRPr="007F078F">
        <w:rPr>
          <w:rFonts w:asciiTheme="majorHAnsi" w:hAnsiTheme="majorHAnsi" w:cstheme="majorHAnsi"/>
          <w:sz w:val="24"/>
        </w:rPr>
        <w:t>award</w:t>
      </w:r>
      <w:bookmarkEnd w:id="16"/>
      <w:bookmarkEnd w:id="17"/>
    </w:p>
    <w:p w14:paraId="5E5441FC" w14:textId="61D172D6" w:rsidR="00940935" w:rsidRPr="004E7735" w:rsidRDefault="00940935" w:rsidP="00F75B03">
      <w:pPr>
        <w:pStyle w:val="NoSpacing"/>
        <w:spacing w:after="240"/>
        <w:rPr>
          <w:rFonts w:asciiTheme="majorHAnsi" w:hAnsiTheme="majorHAnsi" w:cstheme="majorHAnsi"/>
          <w:sz w:val="24"/>
          <w:szCs w:val="24"/>
        </w:rPr>
      </w:pPr>
      <w:r w:rsidRPr="004E7735">
        <w:rPr>
          <w:rFonts w:asciiTheme="majorHAnsi" w:hAnsiTheme="majorHAnsi" w:cstheme="majorHAnsi"/>
          <w:sz w:val="24"/>
          <w:szCs w:val="24"/>
        </w:rPr>
        <w:t xml:space="preserve">The Liam </w:t>
      </w:r>
      <w:proofErr w:type="spellStart"/>
      <w:r w:rsidRPr="004E7735">
        <w:rPr>
          <w:rFonts w:asciiTheme="majorHAnsi" w:hAnsiTheme="majorHAnsi" w:cstheme="majorHAnsi"/>
          <w:sz w:val="24"/>
          <w:szCs w:val="24"/>
        </w:rPr>
        <w:t>O’Flynn</w:t>
      </w:r>
      <w:proofErr w:type="spellEnd"/>
      <w:r w:rsidRPr="004E7735">
        <w:rPr>
          <w:rFonts w:asciiTheme="majorHAnsi" w:hAnsiTheme="majorHAnsi" w:cstheme="majorHAnsi"/>
          <w:sz w:val="24"/>
          <w:szCs w:val="24"/>
        </w:rPr>
        <w:t xml:space="preserve"> Award is a joint initiative of the Arts Council/An </w:t>
      </w:r>
      <w:proofErr w:type="spellStart"/>
      <w:r w:rsidRPr="004E7735">
        <w:rPr>
          <w:rFonts w:asciiTheme="majorHAnsi" w:hAnsiTheme="majorHAnsi" w:cstheme="majorHAnsi"/>
          <w:sz w:val="24"/>
          <w:szCs w:val="24"/>
        </w:rPr>
        <w:t>Chomhairle</w:t>
      </w:r>
      <w:proofErr w:type="spellEnd"/>
      <w:r w:rsidRPr="004E7735">
        <w:rPr>
          <w:rFonts w:asciiTheme="majorHAnsi" w:hAnsiTheme="majorHAnsi" w:cstheme="majorHAnsi"/>
          <w:sz w:val="24"/>
          <w:szCs w:val="24"/>
        </w:rPr>
        <w:t xml:space="preserve"> </w:t>
      </w:r>
      <w:proofErr w:type="spellStart"/>
      <w:r w:rsidRPr="004E7735">
        <w:rPr>
          <w:rFonts w:asciiTheme="majorHAnsi" w:hAnsiTheme="majorHAnsi" w:cstheme="majorHAnsi"/>
          <w:sz w:val="24"/>
          <w:szCs w:val="24"/>
        </w:rPr>
        <w:t>Ealaíon</w:t>
      </w:r>
      <w:proofErr w:type="spellEnd"/>
      <w:r w:rsidRPr="004E7735">
        <w:rPr>
          <w:rFonts w:asciiTheme="majorHAnsi" w:hAnsiTheme="majorHAnsi" w:cstheme="majorHAnsi"/>
          <w:sz w:val="24"/>
          <w:szCs w:val="24"/>
        </w:rPr>
        <w:t xml:space="preserve"> and the National Concert Hall/An </w:t>
      </w:r>
      <w:proofErr w:type="spellStart"/>
      <w:r w:rsidRPr="004E7735">
        <w:rPr>
          <w:rFonts w:asciiTheme="majorHAnsi" w:hAnsiTheme="majorHAnsi" w:cstheme="majorHAnsi"/>
          <w:sz w:val="24"/>
          <w:szCs w:val="24"/>
        </w:rPr>
        <w:t>C</w:t>
      </w:r>
      <w:r w:rsidR="00AD79F0" w:rsidRPr="004E7735">
        <w:rPr>
          <w:rFonts w:asciiTheme="majorHAnsi" w:hAnsiTheme="majorHAnsi" w:cstheme="majorHAnsi"/>
          <w:sz w:val="24"/>
          <w:szCs w:val="24"/>
        </w:rPr>
        <w:t>eoláras</w:t>
      </w:r>
      <w:proofErr w:type="spellEnd"/>
      <w:r w:rsidR="00AD79F0" w:rsidRPr="004E7735">
        <w:rPr>
          <w:rFonts w:asciiTheme="majorHAnsi" w:hAnsiTheme="majorHAnsi" w:cstheme="majorHAnsi"/>
          <w:sz w:val="24"/>
          <w:szCs w:val="24"/>
        </w:rPr>
        <w:t xml:space="preserve"> </w:t>
      </w:r>
      <w:proofErr w:type="spellStart"/>
      <w:r w:rsidR="00AD79F0" w:rsidRPr="004E7735">
        <w:rPr>
          <w:rFonts w:asciiTheme="majorHAnsi" w:hAnsiTheme="majorHAnsi" w:cstheme="majorHAnsi"/>
          <w:sz w:val="24"/>
          <w:szCs w:val="24"/>
        </w:rPr>
        <w:t>Náisiúnta</w:t>
      </w:r>
      <w:proofErr w:type="spellEnd"/>
      <w:r w:rsidR="00AD79F0" w:rsidRPr="004E7735">
        <w:rPr>
          <w:rFonts w:asciiTheme="majorHAnsi" w:hAnsiTheme="majorHAnsi" w:cstheme="majorHAnsi"/>
          <w:sz w:val="24"/>
          <w:szCs w:val="24"/>
        </w:rPr>
        <w:t xml:space="preserve"> as part of their</w:t>
      </w:r>
      <w:r w:rsidRPr="004E7735">
        <w:rPr>
          <w:rFonts w:asciiTheme="majorHAnsi" w:hAnsiTheme="majorHAnsi" w:cstheme="majorHAnsi"/>
          <w:sz w:val="24"/>
          <w:szCs w:val="24"/>
        </w:rPr>
        <w:t xml:space="preserve"> partnership for the promotion, appreciation and enjoyment of traditional arts, which also includes the </w:t>
      </w:r>
      <w:r w:rsidRPr="004E7735">
        <w:rPr>
          <w:rFonts w:asciiTheme="majorHAnsi" w:hAnsiTheme="majorHAnsi" w:cstheme="majorHAnsi"/>
          <w:i/>
          <w:sz w:val="24"/>
          <w:szCs w:val="24"/>
        </w:rPr>
        <w:t>Tradition Now</w:t>
      </w:r>
      <w:r w:rsidRPr="004E7735">
        <w:rPr>
          <w:rFonts w:asciiTheme="majorHAnsi" w:hAnsiTheme="majorHAnsi" w:cstheme="majorHAnsi"/>
          <w:sz w:val="24"/>
          <w:szCs w:val="24"/>
        </w:rPr>
        <w:t xml:space="preserve"> festival of traditional music. </w:t>
      </w:r>
    </w:p>
    <w:p w14:paraId="730849DC" w14:textId="7DE41EEA" w:rsidR="002D5810" w:rsidRPr="004E7735" w:rsidRDefault="00940935" w:rsidP="002D5810">
      <w:pPr>
        <w:pStyle w:val="NoSpacing"/>
        <w:spacing w:after="240"/>
        <w:rPr>
          <w:rFonts w:asciiTheme="majorHAnsi" w:hAnsiTheme="majorHAnsi" w:cstheme="majorHAnsi"/>
          <w:sz w:val="24"/>
          <w:szCs w:val="24"/>
        </w:rPr>
      </w:pPr>
      <w:r w:rsidRPr="004E7735">
        <w:rPr>
          <w:rFonts w:asciiTheme="majorHAnsi" w:hAnsiTheme="majorHAnsi" w:cstheme="majorHAnsi"/>
          <w:sz w:val="24"/>
          <w:szCs w:val="24"/>
        </w:rPr>
        <w:t xml:space="preserve">Liam </w:t>
      </w:r>
      <w:proofErr w:type="spellStart"/>
      <w:r w:rsidRPr="004E7735">
        <w:rPr>
          <w:rFonts w:asciiTheme="majorHAnsi" w:hAnsiTheme="majorHAnsi" w:cstheme="majorHAnsi"/>
          <w:sz w:val="24"/>
          <w:szCs w:val="24"/>
        </w:rPr>
        <w:t>O’Flynn</w:t>
      </w:r>
      <w:proofErr w:type="spellEnd"/>
      <w:r w:rsidRPr="004E7735">
        <w:rPr>
          <w:rFonts w:asciiTheme="majorHAnsi" w:hAnsiTheme="majorHAnsi" w:cstheme="majorHAnsi"/>
          <w:sz w:val="24"/>
          <w:szCs w:val="24"/>
        </w:rPr>
        <w:t xml:space="preserve"> was a virtuoso piper of international renown who brought </w:t>
      </w:r>
      <w:proofErr w:type="spellStart"/>
      <w:r w:rsidRPr="004E7735">
        <w:rPr>
          <w:rFonts w:asciiTheme="majorHAnsi" w:hAnsiTheme="majorHAnsi" w:cstheme="majorHAnsi"/>
          <w:sz w:val="24"/>
          <w:szCs w:val="24"/>
        </w:rPr>
        <w:t>uilleann</w:t>
      </w:r>
      <w:proofErr w:type="spellEnd"/>
      <w:r w:rsidRPr="004E7735">
        <w:rPr>
          <w:rFonts w:asciiTheme="majorHAnsi" w:hAnsiTheme="majorHAnsi" w:cstheme="majorHAnsi"/>
          <w:sz w:val="24"/>
          <w:szCs w:val="24"/>
        </w:rPr>
        <w:t xml:space="preserve"> piping and Irish music to the world stage. He had many important artistic relationships in his life, including </w:t>
      </w:r>
      <w:r w:rsidR="00A523E6" w:rsidRPr="004E7735">
        <w:rPr>
          <w:rFonts w:asciiTheme="majorHAnsi" w:hAnsiTheme="majorHAnsi" w:cstheme="majorHAnsi"/>
          <w:sz w:val="24"/>
          <w:szCs w:val="24"/>
        </w:rPr>
        <w:t xml:space="preserve">those with </w:t>
      </w:r>
      <w:r w:rsidRPr="004E7735">
        <w:rPr>
          <w:rFonts w:asciiTheme="majorHAnsi" w:hAnsiTheme="majorHAnsi" w:cstheme="majorHAnsi"/>
          <w:sz w:val="24"/>
          <w:szCs w:val="24"/>
        </w:rPr>
        <w:t>master pipers</w:t>
      </w:r>
      <w:r w:rsidR="002F7250" w:rsidRPr="004E7735">
        <w:rPr>
          <w:rFonts w:asciiTheme="majorHAnsi" w:hAnsiTheme="majorHAnsi" w:cstheme="majorHAnsi"/>
          <w:sz w:val="24"/>
          <w:szCs w:val="24"/>
        </w:rPr>
        <w:t xml:space="preserve"> </w:t>
      </w:r>
      <w:r w:rsidRPr="004E7735">
        <w:rPr>
          <w:rFonts w:asciiTheme="majorHAnsi" w:hAnsiTheme="majorHAnsi" w:cstheme="majorHAnsi"/>
          <w:sz w:val="24"/>
          <w:szCs w:val="24"/>
        </w:rPr>
        <w:t xml:space="preserve">such as Willie Clancy, </w:t>
      </w:r>
      <w:proofErr w:type="spellStart"/>
      <w:r w:rsidRPr="004E7735">
        <w:rPr>
          <w:rFonts w:asciiTheme="majorHAnsi" w:hAnsiTheme="majorHAnsi" w:cstheme="majorHAnsi"/>
          <w:sz w:val="24"/>
          <w:szCs w:val="24"/>
        </w:rPr>
        <w:t>Séamus</w:t>
      </w:r>
      <w:proofErr w:type="spellEnd"/>
      <w:r w:rsidRPr="004E7735">
        <w:rPr>
          <w:rFonts w:asciiTheme="majorHAnsi" w:hAnsiTheme="majorHAnsi" w:cstheme="majorHAnsi"/>
          <w:sz w:val="24"/>
          <w:szCs w:val="24"/>
        </w:rPr>
        <w:t xml:space="preserve"> Ennis and Leo </w:t>
      </w:r>
      <w:proofErr w:type="spellStart"/>
      <w:r w:rsidRPr="004E7735">
        <w:rPr>
          <w:rFonts w:asciiTheme="majorHAnsi" w:hAnsiTheme="majorHAnsi" w:cstheme="majorHAnsi"/>
          <w:sz w:val="24"/>
          <w:szCs w:val="24"/>
        </w:rPr>
        <w:t>Rowsome</w:t>
      </w:r>
      <w:proofErr w:type="spellEnd"/>
      <w:r w:rsidRPr="004E7735">
        <w:rPr>
          <w:rFonts w:asciiTheme="majorHAnsi" w:hAnsiTheme="majorHAnsi" w:cstheme="majorHAnsi"/>
          <w:sz w:val="24"/>
          <w:szCs w:val="24"/>
        </w:rPr>
        <w:t xml:space="preserve">, and he played a crucial role in safeguarding and promoting traditional music. As a member of </w:t>
      </w:r>
      <w:proofErr w:type="spellStart"/>
      <w:r w:rsidRPr="004E7735">
        <w:rPr>
          <w:rFonts w:asciiTheme="majorHAnsi" w:hAnsiTheme="majorHAnsi" w:cstheme="majorHAnsi"/>
          <w:sz w:val="24"/>
          <w:szCs w:val="24"/>
        </w:rPr>
        <w:t>Planxty</w:t>
      </w:r>
      <w:proofErr w:type="spellEnd"/>
      <w:r w:rsidRPr="004E7735">
        <w:rPr>
          <w:rFonts w:asciiTheme="majorHAnsi" w:hAnsiTheme="majorHAnsi" w:cstheme="majorHAnsi"/>
          <w:sz w:val="24"/>
          <w:szCs w:val="24"/>
        </w:rPr>
        <w:t>, which he co-founded in 1972</w:t>
      </w:r>
      <w:r w:rsidR="00A523E6" w:rsidRPr="004E7735">
        <w:rPr>
          <w:rFonts w:asciiTheme="majorHAnsi" w:hAnsiTheme="majorHAnsi" w:cstheme="majorHAnsi"/>
          <w:sz w:val="24"/>
          <w:szCs w:val="24"/>
        </w:rPr>
        <w:t>,</w:t>
      </w:r>
      <w:r w:rsidRPr="004E7735">
        <w:rPr>
          <w:rFonts w:asciiTheme="majorHAnsi" w:hAnsiTheme="majorHAnsi" w:cstheme="majorHAnsi"/>
          <w:sz w:val="24"/>
          <w:szCs w:val="24"/>
        </w:rPr>
        <w:t xml:space="preserve"> and also as a solo artist, he had a huge influence on the artistic life of Ireland. </w:t>
      </w:r>
    </w:p>
    <w:p w14:paraId="509579A0" w14:textId="61FC37BC" w:rsidR="002D5810" w:rsidRPr="004E7735" w:rsidRDefault="00940935" w:rsidP="002D5810">
      <w:pPr>
        <w:pStyle w:val="NoSpacing"/>
        <w:spacing w:after="240"/>
        <w:rPr>
          <w:rFonts w:asciiTheme="majorHAnsi" w:hAnsiTheme="majorHAnsi" w:cstheme="majorHAnsi"/>
          <w:sz w:val="24"/>
          <w:szCs w:val="24"/>
        </w:rPr>
      </w:pPr>
      <w:r w:rsidRPr="004E7735">
        <w:rPr>
          <w:rFonts w:asciiTheme="majorHAnsi" w:hAnsiTheme="majorHAnsi" w:cstheme="majorHAnsi"/>
          <w:sz w:val="24"/>
          <w:szCs w:val="24"/>
        </w:rPr>
        <w:t xml:space="preserve">In memory of Liam </w:t>
      </w:r>
      <w:proofErr w:type="spellStart"/>
      <w:r w:rsidRPr="004E7735">
        <w:rPr>
          <w:rFonts w:asciiTheme="majorHAnsi" w:hAnsiTheme="majorHAnsi" w:cstheme="majorHAnsi"/>
          <w:sz w:val="24"/>
          <w:szCs w:val="24"/>
        </w:rPr>
        <w:t>O’Flynn</w:t>
      </w:r>
      <w:proofErr w:type="spellEnd"/>
      <w:r w:rsidRPr="004E7735">
        <w:rPr>
          <w:rFonts w:asciiTheme="majorHAnsi" w:hAnsiTheme="majorHAnsi" w:cstheme="majorHAnsi"/>
          <w:sz w:val="24"/>
          <w:szCs w:val="24"/>
        </w:rPr>
        <w:t xml:space="preserve">, the Liam </w:t>
      </w:r>
      <w:proofErr w:type="spellStart"/>
      <w:r w:rsidRPr="004E7735">
        <w:rPr>
          <w:rFonts w:asciiTheme="majorHAnsi" w:hAnsiTheme="majorHAnsi" w:cstheme="majorHAnsi"/>
          <w:sz w:val="24"/>
          <w:szCs w:val="24"/>
        </w:rPr>
        <w:t>O’Flynn</w:t>
      </w:r>
      <w:proofErr w:type="spellEnd"/>
      <w:r w:rsidRPr="004E7735">
        <w:rPr>
          <w:rFonts w:asciiTheme="majorHAnsi" w:hAnsiTheme="majorHAnsi" w:cstheme="majorHAnsi"/>
          <w:sz w:val="24"/>
          <w:szCs w:val="24"/>
        </w:rPr>
        <w:t xml:space="preserve"> Award celebrates the role of the </w:t>
      </w:r>
      <w:r w:rsidR="002D5810" w:rsidRPr="004E7735">
        <w:rPr>
          <w:rFonts w:asciiTheme="majorHAnsi" w:hAnsiTheme="majorHAnsi" w:cstheme="majorHAnsi"/>
          <w:sz w:val="24"/>
          <w:szCs w:val="24"/>
        </w:rPr>
        <w:t xml:space="preserve">individual </w:t>
      </w:r>
      <w:r w:rsidRPr="004E7735">
        <w:rPr>
          <w:rFonts w:asciiTheme="majorHAnsi" w:hAnsiTheme="majorHAnsi" w:cstheme="majorHAnsi"/>
          <w:sz w:val="24"/>
          <w:szCs w:val="24"/>
        </w:rPr>
        <w:t>creative traditional artist in</w:t>
      </w:r>
      <w:r w:rsidR="002D5810" w:rsidRPr="004E7735">
        <w:rPr>
          <w:rFonts w:asciiTheme="majorHAnsi" w:hAnsiTheme="majorHAnsi" w:cstheme="majorHAnsi"/>
          <w:sz w:val="24"/>
          <w:szCs w:val="24"/>
        </w:rPr>
        <w:t xml:space="preserve"> the creation of new works, the </w:t>
      </w:r>
      <w:r w:rsidR="003D7A02" w:rsidRPr="004E7735">
        <w:rPr>
          <w:rFonts w:asciiTheme="majorHAnsi" w:hAnsiTheme="majorHAnsi" w:cstheme="majorHAnsi"/>
          <w:sz w:val="24"/>
          <w:szCs w:val="24"/>
        </w:rPr>
        <w:t>inception</w:t>
      </w:r>
      <w:r w:rsidR="002D5810" w:rsidRPr="004E7735">
        <w:rPr>
          <w:rFonts w:asciiTheme="majorHAnsi" w:hAnsiTheme="majorHAnsi" w:cstheme="majorHAnsi"/>
          <w:sz w:val="24"/>
          <w:szCs w:val="24"/>
        </w:rPr>
        <w:t xml:space="preserve"> of unique artistic collaborations and innovations</w:t>
      </w:r>
      <w:r w:rsidR="00D40800" w:rsidRPr="004E7735">
        <w:rPr>
          <w:rFonts w:asciiTheme="majorHAnsi" w:hAnsiTheme="majorHAnsi" w:cstheme="majorHAnsi"/>
          <w:sz w:val="24"/>
          <w:szCs w:val="24"/>
        </w:rPr>
        <w:t>,</w:t>
      </w:r>
      <w:r w:rsidR="002D5810" w:rsidRPr="004E7735">
        <w:rPr>
          <w:rFonts w:asciiTheme="majorHAnsi" w:hAnsiTheme="majorHAnsi" w:cstheme="majorHAnsi"/>
          <w:sz w:val="24"/>
          <w:szCs w:val="24"/>
        </w:rPr>
        <w:t xml:space="preserve"> and the </w:t>
      </w:r>
      <w:r w:rsidRPr="004E7735">
        <w:rPr>
          <w:rFonts w:asciiTheme="majorHAnsi" w:hAnsiTheme="majorHAnsi" w:cstheme="majorHAnsi"/>
          <w:sz w:val="24"/>
          <w:szCs w:val="24"/>
        </w:rPr>
        <w:t>tra</w:t>
      </w:r>
      <w:r w:rsidR="002D5810" w:rsidRPr="004E7735">
        <w:rPr>
          <w:rFonts w:asciiTheme="majorHAnsi" w:hAnsiTheme="majorHAnsi" w:cstheme="majorHAnsi"/>
          <w:sz w:val="24"/>
          <w:szCs w:val="24"/>
        </w:rPr>
        <w:t>nsmission of traditional arts for future generations</w:t>
      </w:r>
      <w:r w:rsidR="00452384" w:rsidRPr="004E7735">
        <w:rPr>
          <w:rFonts w:asciiTheme="majorHAnsi" w:hAnsiTheme="majorHAnsi" w:cstheme="majorHAnsi"/>
          <w:sz w:val="24"/>
          <w:szCs w:val="24"/>
        </w:rPr>
        <w:t xml:space="preserve"> to enjoy and </w:t>
      </w:r>
      <w:proofErr w:type="spellStart"/>
      <w:r w:rsidR="00452384" w:rsidRPr="004E7735">
        <w:rPr>
          <w:rFonts w:asciiTheme="majorHAnsi" w:hAnsiTheme="majorHAnsi" w:cstheme="majorHAnsi"/>
          <w:sz w:val="24"/>
          <w:szCs w:val="24"/>
        </w:rPr>
        <w:t>practi</w:t>
      </w:r>
      <w:r w:rsidR="00BA18E0" w:rsidRPr="004E7735">
        <w:rPr>
          <w:rFonts w:asciiTheme="majorHAnsi" w:hAnsiTheme="majorHAnsi" w:cstheme="majorHAnsi"/>
          <w:sz w:val="24"/>
          <w:szCs w:val="24"/>
        </w:rPr>
        <w:t>s</w:t>
      </w:r>
      <w:r w:rsidR="00452384" w:rsidRPr="004E7735">
        <w:rPr>
          <w:rFonts w:asciiTheme="majorHAnsi" w:hAnsiTheme="majorHAnsi" w:cstheme="majorHAnsi"/>
          <w:sz w:val="24"/>
          <w:szCs w:val="24"/>
        </w:rPr>
        <w:t>e</w:t>
      </w:r>
      <w:proofErr w:type="spellEnd"/>
      <w:r w:rsidR="002D5810" w:rsidRPr="004E7735">
        <w:rPr>
          <w:rFonts w:asciiTheme="majorHAnsi" w:hAnsiTheme="majorHAnsi" w:cstheme="majorHAnsi"/>
          <w:sz w:val="24"/>
          <w:szCs w:val="24"/>
        </w:rPr>
        <w:t xml:space="preserve">. </w:t>
      </w:r>
      <w:r w:rsidRPr="004E7735">
        <w:rPr>
          <w:rFonts w:asciiTheme="majorHAnsi" w:hAnsiTheme="majorHAnsi" w:cstheme="majorHAnsi"/>
          <w:sz w:val="24"/>
          <w:szCs w:val="24"/>
        </w:rPr>
        <w:t xml:space="preserve"> </w:t>
      </w:r>
    </w:p>
    <w:p w14:paraId="7F8864AF" w14:textId="60FA1CC2" w:rsidR="00452384" w:rsidRPr="004E7735" w:rsidRDefault="00452384" w:rsidP="002D5810">
      <w:pPr>
        <w:pStyle w:val="NoSpacing"/>
        <w:spacing w:after="240"/>
        <w:rPr>
          <w:rFonts w:asciiTheme="majorHAnsi" w:hAnsiTheme="majorHAnsi" w:cstheme="majorHAnsi"/>
          <w:sz w:val="24"/>
          <w:szCs w:val="24"/>
        </w:rPr>
      </w:pPr>
      <w:r w:rsidRPr="004E7735">
        <w:rPr>
          <w:rFonts w:asciiTheme="majorHAnsi" w:hAnsiTheme="majorHAnsi" w:cstheme="majorHAnsi"/>
          <w:sz w:val="24"/>
          <w:szCs w:val="24"/>
        </w:rPr>
        <w:t xml:space="preserve">The purpose of the Liam </w:t>
      </w:r>
      <w:proofErr w:type="spellStart"/>
      <w:r w:rsidRPr="004E7735">
        <w:rPr>
          <w:rFonts w:asciiTheme="majorHAnsi" w:hAnsiTheme="majorHAnsi" w:cstheme="majorHAnsi"/>
          <w:sz w:val="24"/>
          <w:szCs w:val="24"/>
        </w:rPr>
        <w:t>O’Flynn</w:t>
      </w:r>
      <w:proofErr w:type="spellEnd"/>
      <w:r w:rsidRPr="004E7735">
        <w:rPr>
          <w:rFonts w:asciiTheme="majorHAnsi" w:hAnsiTheme="majorHAnsi" w:cstheme="majorHAnsi"/>
          <w:sz w:val="24"/>
          <w:szCs w:val="24"/>
        </w:rPr>
        <w:t xml:space="preserve"> Award is to provide a traditional artist with a </w:t>
      </w:r>
      <w:r w:rsidR="003D7A02" w:rsidRPr="004E7735">
        <w:rPr>
          <w:rFonts w:asciiTheme="majorHAnsi" w:hAnsiTheme="majorHAnsi" w:cstheme="majorHAnsi"/>
          <w:sz w:val="24"/>
          <w:szCs w:val="24"/>
        </w:rPr>
        <w:t>period of artistic reflection, inspiration</w:t>
      </w:r>
      <w:r w:rsidRPr="004E7735">
        <w:rPr>
          <w:rFonts w:asciiTheme="majorHAnsi" w:hAnsiTheme="majorHAnsi" w:cstheme="majorHAnsi"/>
          <w:sz w:val="24"/>
          <w:szCs w:val="24"/>
        </w:rPr>
        <w:t xml:space="preserve"> and creation in residence in the National Concert Hall</w:t>
      </w:r>
      <w:r w:rsidR="00A523E6" w:rsidRPr="004E7735">
        <w:rPr>
          <w:rFonts w:asciiTheme="majorHAnsi" w:hAnsiTheme="majorHAnsi" w:cstheme="majorHAnsi"/>
          <w:sz w:val="24"/>
          <w:szCs w:val="24"/>
        </w:rPr>
        <w:t>,</w:t>
      </w:r>
      <w:r w:rsidRPr="004E7735">
        <w:rPr>
          <w:rFonts w:asciiTheme="majorHAnsi" w:hAnsiTheme="majorHAnsi" w:cstheme="majorHAnsi"/>
          <w:sz w:val="24"/>
          <w:szCs w:val="24"/>
        </w:rPr>
        <w:t xml:space="preserve"> and to enhance appreciation, knowledge and enjoyment of the traditional arts across the rich milieu of the National Concert Hall. </w:t>
      </w:r>
    </w:p>
    <w:p w14:paraId="31560BAC" w14:textId="1F0F6827" w:rsidR="00DA6CC4" w:rsidRPr="004E7735" w:rsidRDefault="00DA6CC4" w:rsidP="008E2734">
      <w:pPr>
        <w:pStyle w:val="NoSpacing"/>
        <w:rPr>
          <w:rFonts w:asciiTheme="majorHAnsi" w:eastAsia="Times New Roman" w:hAnsiTheme="majorHAnsi" w:cstheme="majorHAnsi"/>
          <w:sz w:val="24"/>
          <w:szCs w:val="24"/>
          <w:lang w:eastAsia="en-IE"/>
        </w:rPr>
      </w:pPr>
      <w:r w:rsidRPr="004E7735">
        <w:rPr>
          <w:rFonts w:asciiTheme="majorHAnsi" w:eastAsia="Times New Roman" w:hAnsiTheme="majorHAnsi" w:cstheme="majorHAnsi"/>
          <w:sz w:val="24"/>
          <w:szCs w:val="24"/>
          <w:lang w:eastAsia="en-IE"/>
        </w:rPr>
        <w:t>The objectives of the award are:</w:t>
      </w:r>
    </w:p>
    <w:p w14:paraId="66A1095D" w14:textId="762E231A" w:rsidR="00E1299D" w:rsidRPr="004E7735" w:rsidRDefault="00DA6CC4" w:rsidP="008E2734">
      <w:pPr>
        <w:pStyle w:val="ListParagraph"/>
        <w:numPr>
          <w:ilvl w:val="0"/>
          <w:numId w:val="38"/>
        </w:numPr>
        <w:shd w:val="clear" w:color="auto" w:fill="FFFFFF" w:themeFill="background1"/>
        <w:spacing w:before="0"/>
        <w:contextualSpacing/>
        <w:textAlignment w:val="baseline"/>
        <w:rPr>
          <w:rFonts w:asciiTheme="majorHAnsi" w:hAnsiTheme="majorHAnsi" w:cstheme="majorHAnsi"/>
          <w:lang w:eastAsia="en-IE"/>
        </w:rPr>
      </w:pPr>
      <w:r w:rsidRPr="004E7735">
        <w:rPr>
          <w:rFonts w:asciiTheme="majorHAnsi" w:hAnsiTheme="majorHAnsi" w:cstheme="majorHAnsi"/>
          <w:lang w:eastAsia="en-IE"/>
        </w:rPr>
        <w:t>To provide an artistically supportive, stimulating and challenging environment for the selected traditional artist</w:t>
      </w:r>
      <w:r w:rsidR="00A523E6" w:rsidRPr="004E7735">
        <w:rPr>
          <w:rFonts w:asciiTheme="majorHAnsi" w:hAnsiTheme="majorHAnsi" w:cstheme="majorHAnsi"/>
          <w:lang w:eastAsia="en-IE"/>
        </w:rPr>
        <w:t>.</w:t>
      </w:r>
    </w:p>
    <w:p w14:paraId="1E8C1FD3" w14:textId="188B666B" w:rsidR="00DA6CC4" w:rsidRPr="004E7735" w:rsidRDefault="00DA6CC4" w:rsidP="00DA6CC4">
      <w:pPr>
        <w:pStyle w:val="ListParagraph"/>
        <w:numPr>
          <w:ilvl w:val="0"/>
          <w:numId w:val="38"/>
        </w:numPr>
        <w:shd w:val="clear" w:color="auto" w:fill="FFFFFF" w:themeFill="background1"/>
        <w:spacing w:before="0"/>
        <w:contextualSpacing/>
        <w:jc w:val="both"/>
        <w:textAlignment w:val="baseline"/>
        <w:rPr>
          <w:rFonts w:asciiTheme="majorHAnsi" w:hAnsiTheme="majorHAnsi" w:cstheme="majorHAnsi"/>
          <w:lang w:eastAsia="en-IE"/>
        </w:rPr>
      </w:pPr>
      <w:r w:rsidRPr="004E7735">
        <w:rPr>
          <w:rFonts w:asciiTheme="majorHAnsi" w:hAnsiTheme="majorHAnsi" w:cstheme="majorHAnsi"/>
          <w:lang w:eastAsia="en-IE"/>
        </w:rPr>
        <w:t>To provide physical workspace for their individual reflective and creative artistic work.</w:t>
      </w:r>
    </w:p>
    <w:p w14:paraId="22359703" w14:textId="772D8B01" w:rsidR="00DA6CC4" w:rsidRPr="004E7735" w:rsidRDefault="00DA6CC4" w:rsidP="00DA6CC4">
      <w:pPr>
        <w:pStyle w:val="ListParagraph"/>
        <w:numPr>
          <w:ilvl w:val="0"/>
          <w:numId w:val="38"/>
        </w:numPr>
        <w:shd w:val="clear" w:color="auto" w:fill="FFFFFF" w:themeFill="background1"/>
        <w:spacing w:before="0"/>
        <w:contextualSpacing/>
        <w:jc w:val="both"/>
        <w:textAlignment w:val="baseline"/>
        <w:rPr>
          <w:rFonts w:asciiTheme="majorHAnsi" w:hAnsiTheme="majorHAnsi" w:cstheme="majorHAnsi"/>
          <w:lang w:eastAsia="en-IE"/>
        </w:rPr>
      </w:pPr>
      <w:r w:rsidRPr="004E7735">
        <w:rPr>
          <w:rFonts w:asciiTheme="majorHAnsi" w:hAnsiTheme="majorHAnsi" w:cstheme="majorHAnsi"/>
          <w:lang w:eastAsia="en-IE"/>
        </w:rPr>
        <w:t>To support artistic collaboration.</w:t>
      </w:r>
    </w:p>
    <w:p w14:paraId="78809052" w14:textId="5256EF83" w:rsidR="00DA6CC4" w:rsidRPr="004E7735" w:rsidRDefault="00DA6CC4" w:rsidP="00DA6CC4">
      <w:pPr>
        <w:pStyle w:val="ListParagraph"/>
        <w:numPr>
          <w:ilvl w:val="0"/>
          <w:numId w:val="38"/>
        </w:numPr>
        <w:shd w:val="clear" w:color="auto" w:fill="FFFFFF" w:themeFill="background1"/>
        <w:spacing w:before="0"/>
        <w:contextualSpacing/>
        <w:jc w:val="both"/>
        <w:textAlignment w:val="baseline"/>
        <w:rPr>
          <w:rFonts w:asciiTheme="majorHAnsi" w:hAnsiTheme="majorHAnsi" w:cstheme="majorHAnsi"/>
          <w:lang w:eastAsia="en-IE"/>
        </w:rPr>
      </w:pPr>
      <w:r w:rsidRPr="004E7735">
        <w:rPr>
          <w:rFonts w:asciiTheme="majorHAnsi" w:hAnsiTheme="majorHAnsi" w:cstheme="majorHAnsi"/>
          <w:lang w:eastAsia="en-IE"/>
        </w:rPr>
        <w:t>To enable a working relationship with the National Concert Hall’s Learning and Participation team.</w:t>
      </w:r>
    </w:p>
    <w:p w14:paraId="182EB15D" w14:textId="6DB58592" w:rsidR="00DA6CC4" w:rsidRPr="004E7735" w:rsidRDefault="00DA6CC4" w:rsidP="00DA6CC4">
      <w:pPr>
        <w:pStyle w:val="ListParagraph"/>
        <w:numPr>
          <w:ilvl w:val="0"/>
          <w:numId w:val="38"/>
        </w:numPr>
        <w:shd w:val="clear" w:color="auto" w:fill="FFFFFF" w:themeFill="background1"/>
        <w:spacing w:before="0"/>
        <w:contextualSpacing/>
        <w:jc w:val="both"/>
        <w:textAlignment w:val="baseline"/>
        <w:rPr>
          <w:rFonts w:asciiTheme="majorHAnsi" w:hAnsiTheme="majorHAnsi" w:cstheme="majorHAnsi"/>
          <w:lang w:eastAsia="en-IE"/>
        </w:rPr>
      </w:pPr>
      <w:r w:rsidRPr="004E7735">
        <w:rPr>
          <w:rFonts w:asciiTheme="majorHAnsi" w:hAnsiTheme="majorHAnsi" w:cstheme="majorHAnsi"/>
          <w:lang w:eastAsia="en-IE"/>
        </w:rPr>
        <w:t xml:space="preserve">To engage audiences with the traditional arts. </w:t>
      </w:r>
    </w:p>
    <w:p w14:paraId="6C2F4D4D" w14:textId="77777777" w:rsidR="00DA6CC4" w:rsidRPr="004E7735" w:rsidRDefault="00DA6CC4" w:rsidP="00DA6CC4">
      <w:pPr>
        <w:pStyle w:val="ListParagraph"/>
        <w:shd w:val="clear" w:color="auto" w:fill="FFFFFF" w:themeFill="background1"/>
        <w:spacing w:before="0"/>
        <w:contextualSpacing/>
        <w:jc w:val="both"/>
        <w:textAlignment w:val="baseline"/>
        <w:rPr>
          <w:rFonts w:asciiTheme="majorHAnsi" w:hAnsiTheme="majorHAnsi" w:cstheme="majorHAnsi"/>
          <w:lang w:eastAsia="en-IE"/>
        </w:rPr>
      </w:pPr>
    </w:p>
    <w:p w14:paraId="054B9F91" w14:textId="36E4D0F1" w:rsidR="00DA6CC4" w:rsidRPr="004E7735" w:rsidRDefault="00DA6CC4" w:rsidP="00DA6CC4">
      <w:pPr>
        <w:spacing w:after="0"/>
        <w:rPr>
          <w:rFonts w:asciiTheme="majorHAnsi" w:hAnsiTheme="majorHAnsi" w:cstheme="majorHAnsi"/>
          <w:sz w:val="24"/>
        </w:rPr>
      </w:pPr>
      <w:r w:rsidRPr="004E7735">
        <w:rPr>
          <w:rFonts w:asciiTheme="majorHAnsi" w:hAnsiTheme="majorHAnsi" w:cstheme="majorHAnsi"/>
          <w:sz w:val="24"/>
        </w:rPr>
        <w:t xml:space="preserve">The Liam </w:t>
      </w:r>
      <w:proofErr w:type="spellStart"/>
      <w:r w:rsidRPr="004E7735">
        <w:rPr>
          <w:rFonts w:asciiTheme="majorHAnsi" w:hAnsiTheme="majorHAnsi" w:cstheme="majorHAnsi"/>
          <w:sz w:val="24"/>
        </w:rPr>
        <w:t>O’Flynn</w:t>
      </w:r>
      <w:proofErr w:type="spellEnd"/>
      <w:r w:rsidRPr="004E7735">
        <w:rPr>
          <w:rFonts w:asciiTheme="majorHAnsi" w:hAnsiTheme="majorHAnsi" w:cstheme="majorHAnsi"/>
          <w:sz w:val="24"/>
        </w:rPr>
        <w:t xml:space="preserve"> Award comprises</w:t>
      </w:r>
      <w:r w:rsidR="00A523E6" w:rsidRPr="004E7735">
        <w:rPr>
          <w:rFonts w:asciiTheme="majorHAnsi" w:hAnsiTheme="majorHAnsi" w:cstheme="majorHAnsi"/>
          <w:sz w:val="24"/>
        </w:rPr>
        <w:t>:</w:t>
      </w:r>
    </w:p>
    <w:p w14:paraId="41353C77" w14:textId="03307EA1" w:rsidR="00DA6CC4" w:rsidRPr="004E7735" w:rsidRDefault="00DA6CC4" w:rsidP="008E2734">
      <w:pPr>
        <w:pStyle w:val="Bullet"/>
        <w:rPr>
          <w:rFonts w:asciiTheme="majorHAnsi" w:hAnsiTheme="majorHAnsi" w:cstheme="majorHAnsi"/>
          <w:sz w:val="24"/>
        </w:rPr>
      </w:pPr>
      <w:r w:rsidRPr="004E7735">
        <w:rPr>
          <w:rFonts w:asciiTheme="majorHAnsi" w:hAnsiTheme="majorHAnsi" w:cstheme="majorHAnsi"/>
          <w:sz w:val="24"/>
        </w:rPr>
        <w:t xml:space="preserve">€10,000 towards </w:t>
      </w:r>
      <w:r w:rsidR="00D40800" w:rsidRPr="004E7735">
        <w:rPr>
          <w:rFonts w:asciiTheme="majorHAnsi" w:hAnsiTheme="majorHAnsi" w:cstheme="majorHAnsi"/>
          <w:sz w:val="24"/>
        </w:rPr>
        <w:t xml:space="preserve">fees and </w:t>
      </w:r>
      <w:r w:rsidRPr="004E7735">
        <w:rPr>
          <w:rFonts w:asciiTheme="majorHAnsi" w:hAnsiTheme="majorHAnsi" w:cstheme="majorHAnsi"/>
          <w:sz w:val="24"/>
        </w:rPr>
        <w:t>living expenses during the period, enabling the artist to spend time focusing on practice-based research and creative work in the National Concert Hall</w:t>
      </w:r>
    </w:p>
    <w:p w14:paraId="325D8350" w14:textId="6BC4C984" w:rsidR="00DA6CC4" w:rsidRPr="004E7735" w:rsidRDefault="00DA6CC4" w:rsidP="008E2734">
      <w:pPr>
        <w:pStyle w:val="Bullet"/>
        <w:rPr>
          <w:rFonts w:asciiTheme="majorHAnsi" w:hAnsiTheme="majorHAnsi" w:cstheme="majorHAnsi"/>
          <w:sz w:val="24"/>
        </w:rPr>
      </w:pPr>
      <w:r w:rsidRPr="004E7735">
        <w:rPr>
          <w:rFonts w:asciiTheme="majorHAnsi" w:hAnsiTheme="majorHAnsi" w:cstheme="majorHAnsi"/>
          <w:sz w:val="24"/>
        </w:rPr>
        <w:t xml:space="preserve">€5,000 for fees and other expenses relating to collaboration with other artists </w:t>
      </w:r>
      <w:r w:rsidRPr="004E7735">
        <w:rPr>
          <w:rFonts w:asciiTheme="majorHAnsi" w:hAnsiTheme="majorHAnsi" w:cstheme="majorHAnsi"/>
          <w:b/>
          <w:sz w:val="24"/>
        </w:rPr>
        <w:t>and</w:t>
      </w:r>
      <w:r w:rsidRPr="004E7735">
        <w:rPr>
          <w:rFonts w:asciiTheme="majorHAnsi" w:hAnsiTheme="majorHAnsi" w:cstheme="majorHAnsi"/>
          <w:sz w:val="24"/>
        </w:rPr>
        <w:t xml:space="preserve"> </w:t>
      </w:r>
      <w:r w:rsidR="00442FA3" w:rsidRPr="004E7735">
        <w:rPr>
          <w:rFonts w:asciiTheme="majorHAnsi" w:hAnsiTheme="majorHAnsi" w:cstheme="majorHAnsi"/>
          <w:sz w:val="24"/>
        </w:rPr>
        <w:t xml:space="preserve">the </w:t>
      </w:r>
      <w:r w:rsidRPr="004E7735">
        <w:rPr>
          <w:rFonts w:asciiTheme="majorHAnsi" w:hAnsiTheme="majorHAnsi" w:cstheme="majorHAnsi"/>
          <w:sz w:val="24"/>
        </w:rPr>
        <w:t xml:space="preserve">presenting </w:t>
      </w:r>
      <w:r w:rsidR="00442FA3" w:rsidRPr="004E7735">
        <w:rPr>
          <w:rFonts w:asciiTheme="majorHAnsi" w:hAnsiTheme="majorHAnsi" w:cstheme="majorHAnsi"/>
          <w:sz w:val="24"/>
        </w:rPr>
        <w:t xml:space="preserve">of completed work or </w:t>
      </w:r>
      <w:r w:rsidRPr="004E7735">
        <w:rPr>
          <w:rFonts w:asciiTheme="majorHAnsi" w:hAnsiTheme="majorHAnsi" w:cstheme="majorHAnsi"/>
          <w:sz w:val="24"/>
        </w:rPr>
        <w:t>work</w:t>
      </w:r>
      <w:r w:rsidR="00A523E6" w:rsidRPr="004E7735">
        <w:rPr>
          <w:rFonts w:asciiTheme="majorHAnsi" w:hAnsiTheme="majorHAnsi" w:cstheme="majorHAnsi"/>
          <w:sz w:val="24"/>
        </w:rPr>
        <w:t xml:space="preserve"> </w:t>
      </w:r>
      <w:r w:rsidRPr="004E7735">
        <w:rPr>
          <w:rFonts w:asciiTheme="majorHAnsi" w:hAnsiTheme="majorHAnsi" w:cstheme="majorHAnsi"/>
          <w:sz w:val="24"/>
        </w:rPr>
        <w:t>in</w:t>
      </w:r>
      <w:r w:rsidR="00A523E6" w:rsidRPr="004E7735">
        <w:rPr>
          <w:rFonts w:asciiTheme="majorHAnsi" w:hAnsiTheme="majorHAnsi" w:cstheme="majorHAnsi"/>
          <w:sz w:val="24"/>
        </w:rPr>
        <w:t xml:space="preserve"> </w:t>
      </w:r>
      <w:r w:rsidRPr="004E7735">
        <w:rPr>
          <w:rFonts w:asciiTheme="majorHAnsi" w:hAnsiTheme="majorHAnsi" w:cstheme="majorHAnsi"/>
          <w:sz w:val="24"/>
        </w:rPr>
        <w:t>progress</w:t>
      </w:r>
      <w:r w:rsidR="007665A8" w:rsidRPr="004E7735">
        <w:rPr>
          <w:rFonts w:asciiTheme="majorHAnsi" w:hAnsiTheme="majorHAnsi" w:cstheme="majorHAnsi"/>
          <w:sz w:val="24"/>
        </w:rPr>
        <w:t xml:space="preserve"> </w:t>
      </w:r>
      <w:r w:rsidR="002F7250" w:rsidRPr="004E7735">
        <w:rPr>
          <w:rFonts w:asciiTheme="majorHAnsi" w:hAnsiTheme="majorHAnsi" w:cstheme="majorHAnsi"/>
          <w:sz w:val="24"/>
        </w:rPr>
        <w:t xml:space="preserve">– </w:t>
      </w:r>
      <w:r w:rsidR="007665A8" w:rsidRPr="004E7735">
        <w:rPr>
          <w:rFonts w:asciiTheme="majorHAnsi" w:hAnsiTheme="majorHAnsi" w:cstheme="majorHAnsi"/>
          <w:sz w:val="24"/>
        </w:rPr>
        <w:t xml:space="preserve">e.g. as part of the </w:t>
      </w:r>
      <w:r w:rsidR="007665A8" w:rsidRPr="004E7735">
        <w:rPr>
          <w:rFonts w:asciiTheme="majorHAnsi" w:hAnsiTheme="majorHAnsi" w:cstheme="majorHAnsi"/>
          <w:i/>
          <w:sz w:val="24"/>
        </w:rPr>
        <w:t>Tradition Now</w:t>
      </w:r>
      <w:r w:rsidR="00FF6F69" w:rsidRPr="004E7735">
        <w:rPr>
          <w:rFonts w:asciiTheme="majorHAnsi" w:hAnsiTheme="majorHAnsi" w:cstheme="majorHAnsi"/>
          <w:sz w:val="24"/>
        </w:rPr>
        <w:t xml:space="preserve"> </w:t>
      </w:r>
      <w:r w:rsidR="00ED77D4">
        <w:rPr>
          <w:rFonts w:asciiTheme="majorHAnsi" w:hAnsiTheme="majorHAnsi" w:cstheme="majorHAnsi"/>
          <w:sz w:val="24"/>
        </w:rPr>
        <w:t>2021</w:t>
      </w:r>
      <w:r w:rsidR="00ED77D4" w:rsidRPr="004E7735">
        <w:rPr>
          <w:rFonts w:asciiTheme="majorHAnsi" w:hAnsiTheme="majorHAnsi" w:cstheme="majorHAnsi"/>
          <w:sz w:val="24"/>
        </w:rPr>
        <w:t xml:space="preserve"> </w:t>
      </w:r>
      <w:r w:rsidR="007665A8" w:rsidRPr="004E7735">
        <w:rPr>
          <w:rFonts w:asciiTheme="majorHAnsi" w:hAnsiTheme="majorHAnsi" w:cstheme="majorHAnsi"/>
          <w:sz w:val="24"/>
        </w:rPr>
        <w:t>programme.</w:t>
      </w:r>
    </w:p>
    <w:p w14:paraId="488364FC" w14:textId="21418CFD" w:rsidR="00DA6CC4" w:rsidRPr="004E7735" w:rsidRDefault="00DA6CC4" w:rsidP="008E2734">
      <w:pPr>
        <w:pStyle w:val="Bullet"/>
        <w:rPr>
          <w:rFonts w:asciiTheme="majorHAnsi" w:hAnsiTheme="majorHAnsi" w:cstheme="majorHAnsi"/>
          <w:sz w:val="24"/>
        </w:rPr>
      </w:pPr>
      <w:r w:rsidRPr="004E7735">
        <w:rPr>
          <w:rFonts w:asciiTheme="majorHAnsi" w:hAnsiTheme="majorHAnsi" w:cstheme="majorHAnsi"/>
          <w:sz w:val="24"/>
        </w:rPr>
        <w:t>Workspace in the National Concert Hall</w:t>
      </w:r>
    </w:p>
    <w:p w14:paraId="73C5F7FA" w14:textId="1C3CC8E3" w:rsidR="00DA6CC4" w:rsidRPr="004E7735" w:rsidRDefault="00DA6CC4" w:rsidP="008E2734">
      <w:pPr>
        <w:pStyle w:val="Bullet"/>
        <w:rPr>
          <w:rFonts w:asciiTheme="majorHAnsi" w:hAnsiTheme="majorHAnsi" w:cstheme="majorHAnsi"/>
          <w:sz w:val="24"/>
        </w:rPr>
      </w:pPr>
      <w:r w:rsidRPr="004E7735">
        <w:rPr>
          <w:rFonts w:asciiTheme="majorHAnsi" w:hAnsiTheme="majorHAnsi" w:cstheme="majorHAnsi"/>
          <w:sz w:val="24"/>
        </w:rPr>
        <w:t>Professional support and career advice.</w:t>
      </w:r>
    </w:p>
    <w:p w14:paraId="4F8690FB" w14:textId="66ECDBF2" w:rsidR="00DA6CC4" w:rsidRPr="004E7735" w:rsidRDefault="00DA6CC4" w:rsidP="008E2734">
      <w:pPr>
        <w:spacing w:before="240" w:after="0"/>
        <w:rPr>
          <w:rFonts w:asciiTheme="majorHAnsi" w:hAnsiTheme="majorHAnsi" w:cstheme="majorHAnsi"/>
          <w:sz w:val="24"/>
        </w:rPr>
      </w:pPr>
      <w:r w:rsidRPr="004E7735">
        <w:rPr>
          <w:rFonts w:asciiTheme="majorHAnsi" w:hAnsiTheme="majorHAnsi" w:cstheme="majorHAnsi"/>
          <w:sz w:val="24"/>
        </w:rPr>
        <w:t xml:space="preserve">Please note </w:t>
      </w:r>
      <w:r w:rsidR="002F7250" w:rsidRPr="004E7735">
        <w:rPr>
          <w:rFonts w:asciiTheme="majorHAnsi" w:hAnsiTheme="majorHAnsi" w:cstheme="majorHAnsi"/>
          <w:sz w:val="24"/>
        </w:rPr>
        <w:t xml:space="preserve">that </w:t>
      </w:r>
      <w:r w:rsidRPr="004E7735">
        <w:rPr>
          <w:rFonts w:asciiTheme="majorHAnsi" w:hAnsiTheme="majorHAnsi" w:cstheme="majorHAnsi"/>
          <w:sz w:val="24"/>
        </w:rPr>
        <w:t xml:space="preserve">there is </w:t>
      </w:r>
      <w:r w:rsidRPr="004E7735">
        <w:rPr>
          <w:rFonts w:asciiTheme="majorHAnsi" w:hAnsiTheme="majorHAnsi" w:cstheme="majorHAnsi"/>
          <w:sz w:val="24"/>
          <w:u w:val="single"/>
        </w:rPr>
        <w:t>no</w:t>
      </w:r>
      <w:r w:rsidRPr="004E7735">
        <w:rPr>
          <w:rFonts w:asciiTheme="majorHAnsi" w:hAnsiTheme="majorHAnsi" w:cstheme="majorHAnsi"/>
          <w:sz w:val="24"/>
        </w:rPr>
        <w:t xml:space="preserve"> living accommodation provided with this award. There will be flexibility in arranging a residency</w:t>
      </w:r>
      <w:r w:rsidR="00FE1567" w:rsidRPr="004E7735">
        <w:rPr>
          <w:rFonts w:asciiTheme="majorHAnsi" w:hAnsiTheme="majorHAnsi" w:cstheme="majorHAnsi"/>
          <w:sz w:val="24"/>
        </w:rPr>
        <w:t xml:space="preserve"> </w:t>
      </w:r>
      <w:r w:rsidRPr="004E7735">
        <w:rPr>
          <w:rFonts w:asciiTheme="majorHAnsi" w:hAnsiTheme="majorHAnsi" w:cstheme="majorHAnsi"/>
          <w:sz w:val="24"/>
        </w:rPr>
        <w:t xml:space="preserve">schedule in the National Concert Hall that suits the recipient as much as </w:t>
      </w:r>
      <w:r w:rsidR="00FE1567" w:rsidRPr="004E7735">
        <w:rPr>
          <w:rFonts w:asciiTheme="majorHAnsi" w:hAnsiTheme="majorHAnsi" w:cstheme="majorHAnsi"/>
          <w:sz w:val="24"/>
        </w:rPr>
        <w:t xml:space="preserve">is </w:t>
      </w:r>
      <w:r w:rsidRPr="004E7735">
        <w:rPr>
          <w:rFonts w:asciiTheme="majorHAnsi" w:hAnsiTheme="majorHAnsi" w:cstheme="majorHAnsi"/>
          <w:sz w:val="24"/>
        </w:rPr>
        <w:t>possible.</w:t>
      </w:r>
    </w:p>
    <w:p w14:paraId="45159915" w14:textId="7773C62F" w:rsidR="006B0504" w:rsidRPr="004E7735" w:rsidRDefault="007665A8" w:rsidP="008E2734">
      <w:pPr>
        <w:spacing w:before="240" w:after="0"/>
        <w:rPr>
          <w:rFonts w:asciiTheme="majorHAnsi" w:hAnsiTheme="majorHAnsi" w:cstheme="majorHAnsi"/>
          <w:sz w:val="24"/>
        </w:rPr>
      </w:pPr>
      <w:r w:rsidRPr="004E7735">
        <w:rPr>
          <w:rFonts w:asciiTheme="majorHAnsi" w:hAnsiTheme="majorHAnsi" w:cstheme="majorHAnsi"/>
          <w:sz w:val="24"/>
        </w:rPr>
        <w:t>The</w:t>
      </w:r>
      <w:r w:rsidR="006B0504" w:rsidRPr="004E7735">
        <w:rPr>
          <w:rFonts w:asciiTheme="majorHAnsi" w:hAnsiTheme="majorHAnsi" w:cstheme="majorHAnsi"/>
          <w:sz w:val="24"/>
        </w:rPr>
        <w:t xml:space="preserve"> recipient </w:t>
      </w:r>
      <w:r w:rsidR="00753455" w:rsidRPr="004E7735">
        <w:rPr>
          <w:rFonts w:asciiTheme="majorHAnsi" w:hAnsiTheme="majorHAnsi" w:cstheme="majorHAnsi"/>
          <w:sz w:val="24"/>
        </w:rPr>
        <w:t>may have the opportunity</w:t>
      </w:r>
      <w:r w:rsidRPr="004E7735">
        <w:rPr>
          <w:rFonts w:asciiTheme="majorHAnsi" w:hAnsiTheme="majorHAnsi" w:cstheme="majorHAnsi"/>
          <w:sz w:val="24"/>
        </w:rPr>
        <w:t xml:space="preserve"> to present </w:t>
      </w:r>
      <w:r w:rsidR="00753455" w:rsidRPr="004E7735">
        <w:rPr>
          <w:rFonts w:asciiTheme="majorHAnsi" w:hAnsiTheme="majorHAnsi" w:cstheme="majorHAnsi"/>
          <w:sz w:val="24"/>
        </w:rPr>
        <w:t xml:space="preserve">their </w:t>
      </w:r>
      <w:r w:rsidR="006B0504" w:rsidRPr="004E7735">
        <w:rPr>
          <w:rFonts w:asciiTheme="majorHAnsi" w:hAnsiTheme="majorHAnsi" w:cstheme="majorHAnsi"/>
          <w:sz w:val="24"/>
        </w:rPr>
        <w:t xml:space="preserve">work as part of the </w:t>
      </w:r>
      <w:r w:rsidR="006B0504" w:rsidRPr="004E7735">
        <w:rPr>
          <w:rFonts w:asciiTheme="majorHAnsi" w:hAnsiTheme="majorHAnsi" w:cstheme="majorHAnsi"/>
          <w:i/>
          <w:sz w:val="24"/>
        </w:rPr>
        <w:t>Tradition Now</w:t>
      </w:r>
      <w:r w:rsidR="006B0504" w:rsidRPr="004E7735">
        <w:rPr>
          <w:rFonts w:asciiTheme="majorHAnsi" w:hAnsiTheme="majorHAnsi" w:cstheme="majorHAnsi"/>
          <w:sz w:val="24"/>
        </w:rPr>
        <w:t xml:space="preserve"> </w:t>
      </w:r>
      <w:r w:rsidR="00FF6F69" w:rsidRPr="004E7735">
        <w:rPr>
          <w:rFonts w:asciiTheme="majorHAnsi" w:hAnsiTheme="majorHAnsi" w:cstheme="majorHAnsi"/>
          <w:sz w:val="24"/>
        </w:rPr>
        <w:t>202</w:t>
      </w:r>
      <w:r w:rsidR="00ED77D4">
        <w:rPr>
          <w:rFonts w:asciiTheme="majorHAnsi" w:hAnsiTheme="majorHAnsi" w:cstheme="majorHAnsi"/>
          <w:sz w:val="24"/>
        </w:rPr>
        <w:t>1</w:t>
      </w:r>
      <w:r w:rsidR="00FF6F69" w:rsidRPr="004E7735">
        <w:rPr>
          <w:rFonts w:asciiTheme="majorHAnsi" w:hAnsiTheme="majorHAnsi" w:cstheme="majorHAnsi"/>
          <w:sz w:val="24"/>
        </w:rPr>
        <w:t xml:space="preserve"> </w:t>
      </w:r>
      <w:r w:rsidR="006B0504" w:rsidRPr="004E7735">
        <w:rPr>
          <w:rFonts w:asciiTheme="majorHAnsi" w:hAnsiTheme="majorHAnsi" w:cstheme="majorHAnsi"/>
          <w:sz w:val="24"/>
        </w:rPr>
        <w:t>programm</w:t>
      </w:r>
      <w:r w:rsidR="007D31CC" w:rsidRPr="004E7735">
        <w:rPr>
          <w:rFonts w:asciiTheme="majorHAnsi" w:hAnsiTheme="majorHAnsi" w:cstheme="majorHAnsi"/>
          <w:sz w:val="24"/>
        </w:rPr>
        <w:t>e,</w:t>
      </w:r>
      <w:r w:rsidR="006B0504" w:rsidRPr="004E7735">
        <w:rPr>
          <w:rFonts w:asciiTheme="majorHAnsi" w:hAnsiTheme="majorHAnsi" w:cstheme="majorHAnsi"/>
          <w:sz w:val="24"/>
        </w:rPr>
        <w:t xml:space="preserve"> a partnership between the Arts Council and the N</w:t>
      </w:r>
      <w:r w:rsidR="00FF6F69" w:rsidRPr="004E7735">
        <w:rPr>
          <w:rFonts w:asciiTheme="majorHAnsi" w:hAnsiTheme="majorHAnsi" w:cstheme="majorHAnsi"/>
          <w:sz w:val="24"/>
        </w:rPr>
        <w:t xml:space="preserve">ational </w:t>
      </w:r>
      <w:r w:rsidR="006B0504" w:rsidRPr="004E7735">
        <w:rPr>
          <w:rFonts w:asciiTheme="majorHAnsi" w:hAnsiTheme="majorHAnsi" w:cstheme="majorHAnsi"/>
          <w:sz w:val="24"/>
        </w:rPr>
        <w:t>C</w:t>
      </w:r>
      <w:r w:rsidR="00FF6F69" w:rsidRPr="004E7735">
        <w:rPr>
          <w:rFonts w:asciiTheme="majorHAnsi" w:hAnsiTheme="majorHAnsi" w:cstheme="majorHAnsi"/>
          <w:sz w:val="24"/>
        </w:rPr>
        <w:t>oncert Hall</w:t>
      </w:r>
      <w:r w:rsidR="007D31CC" w:rsidRPr="004E7735">
        <w:rPr>
          <w:rFonts w:asciiTheme="majorHAnsi" w:hAnsiTheme="majorHAnsi" w:cstheme="majorHAnsi"/>
          <w:sz w:val="24"/>
        </w:rPr>
        <w:t xml:space="preserve"> that takes place in October</w:t>
      </w:r>
      <w:r w:rsidR="005535DD" w:rsidRPr="004E7735">
        <w:rPr>
          <w:rFonts w:asciiTheme="majorHAnsi" w:hAnsiTheme="majorHAnsi" w:cstheme="majorHAnsi"/>
          <w:sz w:val="24"/>
        </w:rPr>
        <w:t>.</w:t>
      </w:r>
    </w:p>
    <w:p w14:paraId="045496DA" w14:textId="6B7433F1" w:rsidR="00E50C0E" w:rsidRPr="004E7735" w:rsidRDefault="00E50C0E" w:rsidP="008E2734">
      <w:pPr>
        <w:spacing w:before="240" w:after="0"/>
        <w:rPr>
          <w:rFonts w:asciiTheme="majorHAnsi" w:hAnsiTheme="majorHAnsi" w:cstheme="majorHAnsi"/>
          <w:sz w:val="24"/>
        </w:rPr>
      </w:pPr>
      <w:r w:rsidRPr="004E7735">
        <w:rPr>
          <w:rFonts w:asciiTheme="majorHAnsi" w:hAnsiTheme="majorHAnsi" w:cstheme="majorHAnsi"/>
          <w:sz w:val="24"/>
        </w:rPr>
        <w:t xml:space="preserve">The recipient will have full access to the Liam </w:t>
      </w:r>
      <w:proofErr w:type="spellStart"/>
      <w:r w:rsidRPr="004E7735">
        <w:rPr>
          <w:rFonts w:asciiTheme="majorHAnsi" w:hAnsiTheme="majorHAnsi" w:cstheme="majorHAnsi"/>
          <w:sz w:val="24"/>
        </w:rPr>
        <w:t>O’Flynn</w:t>
      </w:r>
      <w:proofErr w:type="spellEnd"/>
      <w:r w:rsidRPr="004E7735">
        <w:rPr>
          <w:rFonts w:asciiTheme="majorHAnsi" w:hAnsiTheme="majorHAnsi" w:cstheme="majorHAnsi"/>
          <w:sz w:val="24"/>
        </w:rPr>
        <w:t xml:space="preserve"> Collection</w:t>
      </w:r>
      <w:r w:rsidR="002F7250" w:rsidRPr="004E7735">
        <w:rPr>
          <w:rFonts w:asciiTheme="majorHAnsi" w:hAnsiTheme="majorHAnsi" w:cstheme="majorHAnsi"/>
          <w:sz w:val="24"/>
        </w:rPr>
        <w:t>,</w:t>
      </w:r>
      <w:r w:rsidRPr="004E7735">
        <w:rPr>
          <w:rFonts w:asciiTheme="majorHAnsi" w:hAnsiTheme="majorHAnsi" w:cstheme="majorHAnsi"/>
          <w:sz w:val="24"/>
        </w:rPr>
        <w:t xml:space="preserve"> which has been donated to the Irish Traditional Music Archive. </w:t>
      </w:r>
      <w:r w:rsidR="00137B86" w:rsidRPr="004E7735">
        <w:rPr>
          <w:rFonts w:asciiTheme="majorHAnsi" w:hAnsiTheme="majorHAnsi" w:cstheme="majorHAnsi"/>
          <w:color w:val="000000"/>
          <w:sz w:val="24"/>
        </w:rPr>
        <w:t>This collection consists of private recordings, rehearsal recordings, publications, compositions, notes, correspondence, poetry and assorted ephemera.</w:t>
      </w:r>
      <w:r w:rsidRPr="004E7735">
        <w:rPr>
          <w:rFonts w:asciiTheme="majorHAnsi" w:hAnsiTheme="majorHAnsi" w:cstheme="majorHAnsi"/>
          <w:sz w:val="24"/>
        </w:rPr>
        <w:t xml:space="preserve"> </w:t>
      </w:r>
    </w:p>
    <w:p w14:paraId="4A3D84BD" w14:textId="68D90C25" w:rsidR="00394E40" w:rsidRPr="004E7735" w:rsidRDefault="00216C8E" w:rsidP="00E1299D">
      <w:pPr>
        <w:pStyle w:val="Bullet"/>
        <w:numPr>
          <w:ilvl w:val="0"/>
          <w:numId w:val="0"/>
        </w:numPr>
        <w:spacing w:before="120"/>
        <w:rPr>
          <w:rFonts w:asciiTheme="majorHAnsi" w:hAnsiTheme="majorHAnsi" w:cstheme="majorHAnsi"/>
          <w:sz w:val="24"/>
        </w:rPr>
      </w:pPr>
      <w:r w:rsidRPr="004E7735">
        <w:rPr>
          <w:rFonts w:asciiTheme="majorHAnsi" w:hAnsiTheme="majorHAnsi" w:cstheme="majorHAnsi"/>
          <w:sz w:val="24"/>
        </w:rPr>
        <w:t xml:space="preserve">The Liam </w:t>
      </w:r>
      <w:proofErr w:type="spellStart"/>
      <w:r w:rsidRPr="004E7735">
        <w:rPr>
          <w:rFonts w:asciiTheme="majorHAnsi" w:hAnsiTheme="majorHAnsi" w:cstheme="majorHAnsi"/>
          <w:sz w:val="24"/>
        </w:rPr>
        <w:t>O’Flynn</w:t>
      </w:r>
      <w:proofErr w:type="spellEnd"/>
      <w:r w:rsidRPr="004E7735">
        <w:rPr>
          <w:rFonts w:asciiTheme="majorHAnsi" w:hAnsiTheme="majorHAnsi" w:cstheme="majorHAnsi"/>
          <w:sz w:val="24"/>
        </w:rPr>
        <w:t xml:space="preserve"> Award is</w:t>
      </w:r>
      <w:r w:rsidR="00E1299D" w:rsidRPr="004E7735">
        <w:rPr>
          <w:rFonts w:asciiTheme="majorHAnsi" w:hAnsiTheme="majorHAnsi" w:cstheme="majorHAnsi"/>
          <w:sz w:val="24"/>
        </w:rPr>
        <w:t xml:space="preserve"> informed by the Arts Council’s ten-year strategy (2016–25), </w:t>
      </w:r>
      <w:r w:rsidR="00E1299D" w:rsidRPr="004E7735">
        <w:rPr>
          <w:rFonts w:asciiTheme="majorHAnsi" w:hAnsiTheme="majorHAnsi" w:cstheme="majorHAnsi"/>
          <w:i/>
          <w:sz w:val="24"/>
        </w:rPr>
        <w:t>Making Great Art Work: Leading the Development of the Arts in Ireland</w:t>
      </w:r>
      <w:r w:rsidR="00E1299D" w:rsidRPr="004E7735">
        <w:rPr>
          <w:rFonts w:asciiTheme="majorHAnsi" w:hAnsiTheme="majorHAnsi" w:cstheme="majorHAnsi"/>
          <w:sz w:val="24"/>
        </w:rPr>
        <w:t xml:space="preserve"> (</w:t>
      </w:r>
      <w:hyperlink r:id="rId31" w:history="1">
        <w:r w:rsidR="00394E40" w:rsidRPr="004E7735">
          <w:rPr>
            <w:rStyle w:val="Hyperlink"/>
            <w:rFonts w:asciiTheme="majorHAnsi" w:hAnsiTheme="majorHAnsi" w:cstheme="majorHAnsi"/>
            <w:sz w:val="24"/>
            <w:u w:val="none"/>
          </w:rPr>
          <w:t>http://www.artscouncil.ie/arts-council-strategy/</w:t>
        </w:r>
      </w:hyperlink>
      <w:r w:rsidR="00E1299D" w:rsidRPr="004E7735">
        <w:rPr>
          <w:rFonts w:asciiTheme="majorHAnsi" w:hAnsiTheme="majorHAnsi" w:cstheme="majorHAnsi"/>
          <w:sz w:val="24"/>
        </w:rPr>
        <w:t>)</w:t>
      </w:r>
      <w:r w:rsidRPr="004E7735">
        <w:rPr>
          <w:rFonts w:asciiTheme="majorHAnsi" w:hAnsiTheme="majorHAnsi" w:cstheme="majorHAnsi"/>
          <w:sz w:val="24"/>
        </w:rPr>
        <w:t xml:space="preserve">, and the National Concert Hall’s </w:t>
      </w:r>
      <w:r w:rsidRPr="004E7735">
        <w:rPr>
          <w:rFonts w:asciiTheme="majorHAnsi" w:hAnsiTheme="majorHAnsi" w:cstheme="majorHAnsi"/>
          <w:i/>
          <w:sz w:val="24"/>
        </w:rPr>
        <w:t>Strategy 2015</w:t>
      </w:r>
      <w:r w:rsidR="00FE1567" w:rsidRPr="004E7735">
        <w:rPr>
          <w:rFonts w:asciiTheme="majorHAnsi" w:hAnsiTheme="majorHAnsi" w:cstheme="majorHAnsi"/>
          <w:i/>
          <w:sz w:val="24"/>
        </w:rPr>
        <w:t>–20</w:t>
      </w:r>
      <w:r w:rsidRPr="004E7735">
        <w:rPr>
          <w:rFonts w:asciiTheme="majorHAnsi" w:hAnsiTheme="majorHAnsi" w:cstheme="majorHAnsi"/>
          <w:i/>
          <w:sz w:val="24"/>
        </w:rPr>
        <w:t>20</w:t>
      </w:r>
      <w:r w:rsidRPr="004E7735">
        <w:rPr>
          <w:rFonts w:asciiTheme="majorHAnsi" w:hAnsiTheme="majorHAnsi" w:cstheme="majorHAnsi"/>
          <w:sz w:val="24"/>
        </w:rPr>
        <w:t xml:space="preserve"> (</w:t>
      </w:r>
      <w:hyperlink r:id="rId32" w:history="1">
        <w:r w:rsidRPr="004E7735">
          <w:rPr>
            <w:rStyle w:val="Hyperlink"/>
            <w:rFonts w:asciiTheme="majorHAnsi" w:hAnsiTheme="majorHAnsi" w:cstheme="majorHAnsi"/>
            <w:sz w:val="24"/>
            <w:u w:val="none"/>
          </w:rPr>
          <w:t>https://www.nch.ie/content/Images/NCH-2018/Our%20Story/PDFs/NCH-Strategy-2015-2020-Eng-Gae.pdf</w:t>
        </w:r>
      </w:hyperlink>
      <w:r w:rsidRPr="004E7735">
        <w:rPr>
          <w:rFonts w:asciiTheme="majorHAnsi" w:hAnsiTheme="majorHAnsi" w:cstheme="majorHAnsi"/>
          <w:sz w:val="24"/>
        </w:rPr>
        <w:t>)</w:t>
      </w:r>
    </w:p>
    <w:p w14:paraId="60FBDB16" w14:textId="63425627" w:rsidR="00E1299D" w:rsidRPr="004E7735" w:rsidRDefault="00E1299D" w:rsidP="00E1299D">
      <w:pPr>
        <w:pStyle w:val="Heading2"/>
        <w:spacing w:before="240"/>
        <w:rPr>
          <w:rFonts w:asciiTheme="majorHAnsi" w:hAnsiTheme="majorHAnsi" w:cstheme="majorHAnsi"/>
          <w:sz w:val="24"/>
        </w:rPr>
      </w:pPr>
      <w:bookmarkStart w:id="18" w:name="_Toc464810944"/>
      <w:bookmarkStart w:id="19" w:name="_Ref348607858"/>
      <w:r w:rsidRPr="004E7735">
        <w:rPr>
          <w:rFonts w:asciiTheme="majorHAnsi" w:hAnsiTheme="majorHAnsi" w:cstheme="majorHAnsi"/>
          <w:sz w:val="24"/>
        </w:rPr>
        <w:t>1</w:t>
      </w:r>
      <w:r w:rsidRPr="004E7735">
        <w:rPr>
          <w:rFonts w:asciiTheme="majorHAnsi" w:hAnsiTheme="majorHAnsi" w:cstheme="majorHAnsi"/>
          <w:sz w:val="24"/>
          <w:lang w:val="en-US"/>
        </w:rPr>
        <w:t>.</w:t>
      </w:r>
      <w:r w:rsidR="00F25EF2" w:rsidRPr="004E7735">
        <w:rPr>
          <w:rFonts w:asciiTheme="majorHAnsi" w:hAnsiTheme="majorHAnsi" w:cstheme="majorHAnsi"/>
          <w:sz w:val="24"/>
          <w:lang w:val="en-US"/>
        </w:rPr>
        <w:t xml:space="preserve">2 </w:t>
      </w:r>
      <w:r w:rsidRPr="004E7735">
        <w:rPr>
          <w:rFonts w:asciiTheme="majorHAnsi" w:hAnsiTheme="majorHAnsi" w:cstheme="majorHAnsi"/>
          <w:sz w:val="24"/>
          <w:lang w:val="en-US"/>
        </w:rPr>
        <w:tab/>
        <w:t xml:space="preserve">Priorities of the </w:t>
      </w:r>
      <w:r w:rsidR="00776789" w:rsidRPr="004E7735">
        <w:rPr>
          <w:rFonts w:asciiTheme="majorHAnsi" w:hAnsiTheme="majorHAnsi" w:cstheme="majorHAnsi"/>
          <w:sz w:val="24"/>
          <w:lang w:val="en-US"/>
        </w:rPr>
        <w:t>award</w:t>
      </w:r>
      <w:bookmarkEnd w:id="18"/>
      <w:r w:rsidR="00776789" w:rsidRPr="004E7735">
        <w:rPr>
          <w:rFonts w:asciiTheme="majorHAnsi" w:hAnsiTheme="majorHAnsi" w:cstheme="majorHAnsi"/>
          <w:sz w:val="24"/>
        </w:rPr>
        <w:t xml:space="preserve"> </w:t>
      </w:r>
      <w:bookmarkEnd w:id="19"/>
    </w:p>
    <w:p w14:paraId="7AE43644" w14:textId="1A21F622" w:rsidR="00216C8E" w:rsidRPr="004E7735" w:rsidRDefault="00E1299D" w:rsidP="008E2734">
      <w:pPr>
        <w:spacing w:after="0"/>
        <w:rPr>
          <w:rFonts w:asciiTheme="majorHAnsi" w:hAnsiTheme="majorHAnsi" w:cstheme="majorHAnsi"/>
          <w:iCs/>
          <w:sz w:val="24"/>
        </w:rPr>
      </w:pPr>
      <w:r w:rsidRPr="004E7735">
        <w:rPr>
          <w:rFonts w:asciiTheme="majorHAnsi" w:hAnsiTheme="majorHAnsi" w:cstheme="majorHAnsi"/>
          <w:sz w:val="24"/>
        </w:rPr>
        <w:t xml:space="preserve">In addition to the general </w:t>
      </w:r>
      <w:r w:rsidR="00F7743F" w:rsidRPr="004E7735">
        <w:rPr>
          <w:rFonts w:asciiTheme="majorHAnsi" w:hAnsiTheme="majorHAnsi" w:cstheme="majorHAnsi"/>
          <w:sz w:val="24"/>
        </w:rPr>
        <w:t xml:space="preserve">purpose and </w:t>
      </w:r>
      <w:r w:rsidRPr="004E7735">
        <w:rPr>
          <w:rFonts w:asciiTheme="majorHAnsi" w:hAnsiTheme="majorHAnsi" w:cstheme="majorHAnsi"/>
          <w:sz w:val="24"/>
        </w:rPr>
        <w:t>objectives of th</w:t>
      </w:r>
      <w:r w:rsidR="0066555C">
        <w:rPr>
          <w:rFonts w:asciiTheme="majorHAnsi" w:hAnsiTheme="majorHAnsi" w:cstheme="majorHAnsi"/>
          <w:sz w:val="24"/>
        </w:rPr>
        <w:t>e award (outlined in section 1.1</w:t>
      </w:r>
      <w:r w:rsidRPr="004E7735">
        <w:rPr>
          <w:rFonts w:asciiTheme="majorHAnsi" w:hAnsiTheme="majorHAnsi" w:cstheme="majorHAnsi"/>
          <w:sz w:val="24"/>
        </w:rPr>
        <w:t>), p</w:t>
      </w:r>
      <w:r w:rsidRPr="004E7735">
        <w:rPr>
          <w:rFonts w:asciiTheme="majorHAnsi" w:hAnsiTheme="majorHAnsi" w:cstheme="majorHAnsi"/>
          <w:iCs/>
          <w:sz w:val="24"/>
        </w:rPr>
        <w:t xml:space="preserve">riority </w:t>
      </w:r>
      <w:r w:rsidR="00216C8E" w:rsidRPr="004E7735">
        <w:rPr>
          <w:rFonts w:asciiTheme="majorHAnsi" w:hAnsiTheme="majorHAnsi" w:cstheme="majorHAnsi"/>
          <w:iCs/>
          <w:sz w:val="24"/>
        </w:rPr>
        <w:t>will be given to proposals from traditional artists who</w:t>
      </w:r>
      <w:r w:rsidR="00EE11EC" w:rsidRPr="004E7735">
        <w:rPr>
          <w:rFonts w:asciiTheme="majorHAnsi" w:hAnsiTheme="majorHAnsi" w:cstheme="majorHAnsi"/>
          <w:iCs/>
          <w:sz w:val="24"/>
        </w:rPr>
        <w:t>:</w:t>
      </w:r>
    </w:p>
    <w:p w14:paraId="579456B9" w14:textId="0F68393D" w:rsidR="00216C8E" w:rsidRPr="004E7735" w:rsidRDefault="00216C8E" w:rsidP="008E2734">
      <w:pPr>
        <w:pStyle w:val="Bullet"/>
        <w:rPr>
          <w:rFonts w:asciiTheme="majorHAnsi" w:hAnsiTheme="majorHAnsi" w:cstheme="majorHAnsi"/>
          <w:sz w:val="24"/>
        </w:rPr>
      </w:pPr>
      <w:r w:rsidRPr="004E7735">
        <w:rPr>
          <w:rFonts w:asciiTheme="majorHAnsi" w:hAnsiTheme="majorHAnsi" w:cstheme="majorHAnsi"/>
          <w:sz w:val="24"/>
        </w:rPr>
        <w:t xml:space="preserve">Have a strong artistic vision and a clear idea of the artistic work they would like to develop </w:t>
      </w:r>
      <w:r w:rsidR="00C13FC4" w:rsidRPr="004E7735">
        <w:rPr>
          <w:rFonts w:asciiTheme="majorHAnsi" w:hAnsiTheme="majorHAnsi" w:cstheme="majorHAnsi"/>
          <w:sz w:val="24"/>
        </w:rPr>
        <w:t xml:space="preserve">and present </w:t>
      </w:r>
      <w:r w:rsidRPr="004E7735">
        <w:rPr>
          <w:rFonts w:asciiTheme="majorHAnsi" w:hAnsiTheme="majorHAnsi" w:cstheme="majorHAnsi"/>
          <w:sz w:val="24"/>
        </w:rPr>
        <w:t>during their time in the National Concert Hall</w:t>
      </w:r>
    </w:p>
    <w:p w14:paraId="70CFD10B" w14:textId="1FF3FE4A" w:rsidR="00216C8E" w:rsidRPr="004E7735" w:rsidRDefault="00216C8E" w:rsidP="008E2734">
      <w:pPr>
        <w:pStyle w:val="Bullet"/>
        <w:rPr>
          <w:rFonts w:asciiTheme="majorHAnsi" w:hAnsiTheme="majorHAnsi" w:cstheme="majorHAnsi"/>
          <w:sz w:val="24"/>
        </w:rPr>
      </w:pPr>
      <w:r w:rsidRPr="004E7735">
        <w:rPr>
          <w:rFonts w:asciiTheme="majorHAnsi" w:hAnsiTheme="majorHAnsi" w:cstheme="majorHAnsi"/>
          <w:sz w:val="24"/>
        </w:rPr>
        <w:t>Demonstrate the relevance of their artistic track</w:t>
      </w:r>
      <w:r w:rsidR="00EE11EC" w:rsidRPr="004E7735">
        <w:rPr>
          <w:rFonts w:asciiTheme="majorHAnsi" w:hAnsiTheme="majorHAnsi" w:cstheme="majorHAnsi"/>
          <w:sz w:val="24"/>
        </w:rPr>
        <w:t xml:space="preserve"> </w:t>
      </w:r>
      <w:r w:rsidRPr="004E7735">
        <w:rPr>
          <w:rFonts w:asciiTheme="majorHAnsi" w:hAnsiTheme="majorHAnsi" w:cstheme="majorHAnsi"/>
          <w:sz w:val="24"/>
        </w:rPr>
        <w:t>record to the work they propose to undertake</w:t>
      </w:r>
    </w:p>
    <w:p w14:paraId="6F938B07" w14:textId="6E6F21BD" w:rsidR="00216C8E" w:rsidRPr="004E7735" w:rsidRDefault="00216C8E" w:rsidP="008E2734">
      <w:pPr>
        <w:pStyle w:val="Bullet"/>
        <w:rPr>
          <w:rFonts w:asciiTheme="majorHAnsi" w:hAnsiTheme="majorHAnsi" w:cstheme="majorHAnsi"/>
          <w:sz w:val="24"/>
        </w:rPr>
      </w:pPr>
      <w:r w:rsidRPr="004E7735">
        <w:rPr>
          <w:rFonts w:asciiTheme="majorHAnsi" w:hAnsiTheme="majorHAnsi" w:cstheme="majorHAnsi"/>
          <w:sz w:val="24"/>
        </w:rPr>
        <w:t>Describe how they would benefit artistically from this support and what artistic outcomes they envisage</w:t>
      </w:r>
    </w:p>
    <w:p w14:paraId="0A498B4D" w14:textId="77777777" w:rsidR="00216C8E" w:rsidRPr="004E7735" w:rsidRDefault="00216C8E" w:rsidP="008E2734">
      <w:pPr>
        <w:pStyle w:val="Bullet"/>
        <w:rPr>
          <w:rFonts w:asciiTheme="majorHAnsi" w:hAnsiTheme="majorHAnsi" w:cstheme="majorHAnsi"/>
          <w:sz w:val="24"/>
        </w:rPr>
      </w:pPr>
      <w:r w:rsidRPr="004E7735">
        <w:rPr>
          <w:rFonts w:asciiTheme="majorHAnsi" w:hAnsiTheme="majorHAnsi" w:cstheme="majorHAnsi"/>
          <w:sz w:val="24"/>
        </w:rPr>
        <w:t>Show how their tenure in the National Concert Hall would benefit the traditional arts.</w:t>
      </w:r>
    </w:p>
    <w:p w14:paraId="552CC444" w14:textId="26C1CE8B" w:rsidR="00E1299D" w:rsidRPr="004E7735" w:rsidRDefault="00E1299D" w:rsidP="00E1299D">
      <w:pPr>
        <w:pStyle w:val="Heading2"/>
        <w:rPr>
          <w:rFonts w:asciiTheme="majorHAnsi" w:hAnsiTheme="majorHAnsi" w:cstheme="majorHAnsi"/>
          <w:sz w:val="24"/>
        </w:rPr>
      </w:pPr>
      <w:bookmarkStart w:id="20" w:name="_Toc464810945"/>
      <w:r w:rsidRPr="004E7735">
        <w:rPr>
          <w:rFonts w:asciiTheme="majorHAnsi" w:hAnsiTheme="majorHAnsi" w:cstheme="majorHAnsi"/>
          <w:sz w:val="24"/>
          <w:lang w:val="en-US"/>
        </w:rPr>
        <w:t>1.</w:t>
      </w:r>
      <w:r w:rsidR="00F25EF2" w:rsidRPr="004E7735">
        <w:rPr>
          <w:rFonts w:asciiTheme="majorHAnsi" w:hAnsiTheme="majorHAnsi" w:cstheme="majorHAnsi"/>
          <w:sz w:val="24"/>
          <w:lang w:val="en-US"/>
        </w:rPr>
        <w:t>3</w:t>
      </w:r>
      <w:r w:rsidRPr="004E7735">
        <w:rPr>
          <w:rFonts w:asciiTheme="majorHAnsi" w:hAnsiTheme="majorHAnsi" w:cstheme="majorHAnsi"/>
          <w:sz w:val="24"/>
          <w:lang w:val="en-US"/>
        </w:rPr>
        <w:tab/>
        <w:t xml:space="preserve">Who </w:t>
      </w:r>
      <w:r w:rsidR="008748D2" w:rsidRPr="004E7735">
        <w:rPr>
          <w:rFonts w:asciiTheme="majorHAnsi" w:hAnsiTheme="majorHAnsi" w:cstheme="majorHAnsi"/>
          <w:sz w:val="24"/>
          <w:lang w:val="en-US"/>
        </w:rPr>
        <w:t>can</w:t>
      </w:r>
      <w:r w:rsidRPr="004E7735">
        <w:rPr>
          <w:rFonts w:asciiTheme="majorHAnsi" w:hAnsiTheme="majorHAnsi" w:cstheme="majorHAnsi"/>
          <w:sz w:val="24"/>
        </w:rPr>
        <w:t xml:space="preserve"> apply?</w:t>
      </w:r>
      <w:bookmarkEnd w:id="20"/>
    </w:p>
    <w:p w14:paraId="31724789" w14:textId="7A9047BD" w:rsidR="00763504" w:rsidRPr="004E7735" w:rsidRDefault="00E1299D" w:rsidP="00763504">
      <w:pPr>
        <w:rPr>
          <w:rFonts w:asciiTheme="majorHAnsi" w:hAnsiTheme="majorHAnsi" w:cstheme="majorHAnsi"/>
          <w:sz w:val="24"/>
        </w:rPr>
      </w:pPr>
      <w:r w:rsidRPr="004E7735">
        <w:rPr>
          <w:rFonts w:asciiTheme="majorHAnsi" w:hAnsiTheme="majorHAnsi" w:cstheme="majorHAnsi"/>
          <w:sz w:val="24"/>
        </w:rPr>
        <w:t xml:space="preserve">The </w:t>
      </w:r>
      <w:r w:rsidR="00763504" w:rsidRPr="004E7735">
        <w:rPr>
          <w:rFonts w:asciiTheme="majorHAnsi" w:hAnsiTheme="majorHAnsi" w:cstheme="majorHAnsi"/>
          <w:sz w:val="24"/>
        </w:rPr>
        <w:t xml:space="preserve">Liam </w:t>
      </w:r>
      <w:proofErr w:type="spellStart"/>
      <w:r w:rsidR="00763504" w:rsidRPr="004E7735">
        <w:rPr>
          <w:rFonts w:asciiTheme="majorHAnsi" w:hAnsiTheme="majorHAnsi" w:cstheme="majorHAnsi"/>
          <w:sz w:val="24"/>
        </w:rPr>
        <w:t>O’Flynn</w:t>
      </w:r>
      <w:proofErr w:type="spellEnd"/>
      <w:r w:rsidR="00763504" w:rsidRPr="004E7735">
        <w:rPr>
          <w:rFonts w:asciiTheme="majorHAnsi" w:hAnsiTheme="majorHAnsi" w:cstheme="majorHAnsi"/>
          <w:sz w:val="24"/>
        </w:rPr>
        <w:t xml:space="preserve"> Award is open to traditional artists working in any of the following genres</w:t>
      </w:r>
      <w:r w:rsidR="00EE11EC" w:rsidRPr="004E7735">
        <w:rPr>
          <w:rFonts w:asciiTheme="majorHAnsi" w:hAnsiTheme="majorHAnsi" w:cstheme="majorHAnsi"/>
          <w:sz w:val="24"/>
        </w:rPr>
        <w:t>:</w:t>
      </w:r>
      <w:r w:rsidR="00763504" w:rsidRPr="004E7735">
        <w:rPr>
          <w:rFonts w:asciiTheme="majorHAnsi" w:hAnsiTheme="majorHAnsi" w:cstheme="majorHAnsi"/>
          <w:sz w:val="24"/>
        </w:rPr>
        <w:t xml:space="preserve"> instrumental music; singing; dance; oral arts such as storytelling, </w:t>
      </w:r>
      <w:proofErr w:type="spellStart"/>
      <w:r w:rsidR="00763504" w:rsidRPr="009C692A">
        <w:rPr>
          <w:rFonts w:asciiTheme="majorHAnsi" w:hAnsiTheme="majorHAnsi" w:cstheme="majorHAnsi"/>
          <w:i/>
          <w:sz w:val="24"/>
        </w:rPr>
        <w:t>agallamh</w:t>
      </w:r>
      <w:proofErr w:type="spellEnd"/>
      <w:r w:rsidR="00763504" w:rsidRPr="009C692A">
        <w:rPr>
          <w:rFonts w:asciiTheme="majorHAnsi" w:hAnsiTheme="majorHAnsi" w:cstheme="majorHAnsi"/>
          <w:i/>
          <w:sz w:val="24"/>
        </w:rPr>
        <w:t xml:space="preserve"> </w:t>
      </w:r>
      <w:proofErr w:type="spellStart"/>
      <w:r w:rsidR="00763504" w:rsidRPr="009C692A">
        <w:rPr>
          <w:rFonts w:asciiTheme="majorHAnsi" w:hAnsiTheme="majorHAnsi" w:cstheme="majorHAnsi"/>
          <w:i/>
          <w:sz w:val="24"/>
        </w:rPr>
        <w:t>beirte</w:t>
      </w:r>
      <w:proofErr w:type="spellEnd"/>
      <w:r w:rsidR="00763504" w:rsidRPr="004E7735">
        <w:rPr>
          <w:rFonts w:asciiTheme="majorHAnsi" w:hAnsiTheme="majorHAnsi" w:cstheme="majorHAnsi"/>
          <w:sz w:val="24"/>
        </w:rPr>
        <w:t xml:space="preserve"> or </w:t>
      </w:r>
      <w:proofErr w:type="spellStart"/>
      <w:r w:rsidR="00763504" w:rsidRPr="009C692A">
        <w:rPr>
          <w:rFonts w:asciiTheme="majorHAnsi" w:hAnsiTheme="majorHAnsi" w:cstheme="majorHAnsi"/>
          <w:i/>
          <w:sz w:val="24"/>
        </w:rPr>
        <w:t>lúibíní</w:t>
      </w:r>
      <w:proofErr w:type="spellEnd"/>
      <w:r w:rsidR="00763504" w:rsidRPr="004E7735">
        <w:rPr>
          <w:rFonts w:asciiTheme="majorHAnsi" w:hAnsiTheme="majorHAnsi" w:cstheme="majorHAnsi"/>
          <w:sz w:val="24"/>
        </w:rPr>
        <w:t xml:space="preserve">. The Liam </w:t>
      </w:r>
      <w:proofErr w:type="spellStart"/>
      <w:r w:rsidR="00763504" w:rsidRPr="004E7735">
        <w:rPr>
          <w:rFonts w:asciiTheme="majorHAnsi" w:hAnsiTheme="majorHAnsi" w:cstheme="majorHAnsi"/>
          <w:sz w:val="24"/>
        </w:rPr>
        <w:t>O’Flynn</w:t>
      </w:r>
      <w:proofErr w:type="spellEnd"/>
      <w:r w:rsidR="00763504" w:rsidRPr="004E7735">
        <w:rPr>
          <w:rFonts w:asciiTheme="majorHAnsi" w:hAnsiTheme="majorHAnsi" w:cstheme="majorHAnsi"/>
          <w:sz w:val="24"/>
        </w:rPr>
        <w:t xml:space="preserve"> Award welcomes applications from senior artists, established artists in mid-career, and young and emerging artists.</w:t>
      </w:r>
    </w:p>
    <w:p w14:paraId="690CA114" w14:textId="17D553F3" w:rsidR="00E1299D" w:rsidRPr="004E7735" w:rsidRDefault="00763504" w:rsidP="008E2734">
      <w:pPr>
        <w:pStyle w:val="Bullet"/>
        <w:numPr>
          <w:ilvl w:val="0"/>
          <w:numId w:val="0"/>
        </w:numPr>
        <w:spacing w:after="0"/>
        <w:rPr>
          <w:rFonts w:asciiTheme="majorHAnsi" w:hAnsiTheme="majorHAnsi" w:cstheme="majorHAnsi"/>
          <w:sz w:val="24"/>
        </w:rPr>
      </w:pPr>
      <w:r w:rsidRPr="004E7735">
        <w:rPr>
          <w:rFonts w:asciiTheme="majorHAnsi" w:hAnsiTheme="majorHAnsi" w:cstheme="majorHAnsi"/>
          <w:sz w:val="24"/>
        </w:rPr>
        <w:t>T</w:t>
      </w:r>
      <w:r w:rsidR="00E1299D" w:rsidRPr="004E7735">
        <w:rPr>
          <w:rFonts w:asciiTheme="majorHAnsi" w:hAnsiTheme="majorHAnsi" w:cstheme="majorHAnsi"/>
          <w:sz w:val="24"/>
        </w:rPr>
        <w:t>o be eligible to apply, an applicant must:</w:t>
      </w:r>
    </w:p>
    <w:p w14:paraId="3A5992BE" w14:textId="0C1D1C71"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Demonstrate recent artistic achievements</w:t>
      </w:r>
    </w:p>
    <w:p w14:paraId="195F62A2" w14:textId="53D8DB6A" w:rsidR="00E1299D" w:rsidRPr="004E7735" w:rsidRDefault="00E1299D" w:rsidP="00E1299D">
      <w:pPr>
        <w:pStyle w:val="Bullet"/>
        <w:rPr>
          <w:rFonts w:asciiTheme="majorHAnsi" w:eastAsia="Calibri" w:hAnsiTheme="majorHAnsi" w:cstheme="majorHAnsi"/>
          <w:sz w:val="24"/>
        </w:rPr>
      </w:pPr>
      <w:r w:rsidRPr="004E7735">
        <w:rPr>
          <w:rFonts w:asciiTheme="majorHAnsi" w:hAnsiTheme="majorHAnsi" w:cstheme="majorHAnsi"/>
          <w:sz w:val="24"/>
        </w:rPr>
        <w:t xml:space="preserve">Be resident in the Republic of Ireland. </w:t>
      </w:r>
      <w:r w:rsidRPr="004E7735">
        <w:rPr>
          <w:rFonts w:asciiTheme="majorHAnsi" w:hAnsiTheme="majorHAnsi" w:cstheme="majorHAnsi"/>
          <w:sz w:val="24"/>
          <w:lang w:val="en-GB"/>
        </w:rPr>
        <w:t xml:space="preserve">There are certain exceptions where the Arts Council may deem eligible applications made by those based outside </w:t>
      </w:r>
      <w:r w:rsidRPr="004E7735">
        <w:rPr>
          <w:rFonts w:asciiTheme="majorHAnsi" w:hAnsiTheme="majorHAnsi" w:cstheme="majorHAnsi"/>
          <w:sz w:val="24"/>
        </w:rPr>
        <w:t xml:space="preserve">the Republic of </w:t>
      </w:r>
      <w:r w:rsidRPr="004E7735">
        <w:rPr>
          <w:rFonts w:asciiTheme="majorHAnsi" w:hAnsiTheme="majorHAnsi" w:cstheme="majorHAnsi"/>
          <w:sz w:val="24"/>
        </w:rPr>
        <w:lastRenderedPageBreak/>
        <w:t>Ireland</w:t>
      </w:r>
      <w:r w:rsidRPr="004E7735">
        <w:rPr>
          <w:rFonts w:asciiTheme="majorHAnsi" w:hAnsiTheme="majorHAnsi" w:cstheme="majorHAnsi"/>
          <w:sz w:val="24"/>
          <w:lang w:val="en-GB"/>
        </w:rPr>
        <w:t>. However, before admitting as eligible any such application</w:t>
      </w:r>
      <w:r w:rsidR="007F404E" w:rsidRPr="004E7735">
        <w:rPr>
          <w:rFonts w:asciiTheme="majorHAnsi" w:hAnsiTheme="majorHAnsi" w:cstheme="majorHAnsi"/>
          <w:sz w:val="24"/>
          <w:lang w:val="en-GB"/>
        </w:rPr>
        <w:t xml:space="preserve">, the applicant would need to explicitly outline within the application </w:t>
      </w:r>
      <w:r w:rsidR="00EE11EC" w:rsidRPr="004E7735">
        <w:rPr>
          <w:rFonts w:asciiTheme="majorHAnsi" w:hAnsiTheme="majorHAnsi" w:cstheme="majorHAnsi"/>
          <w:sz w:val="24"/>
          <w:lang w:val="en-GB"/>
        </w:rPr>
        <w:t xml:space="preserve">how </w:t>
      </w:r>
      <w:r w:rsidRPr="004E7735">
        <w:rPr>
          <w:rFonts w:asciiTheme="majorHAnsi" w:hAnsiTheme="majorHAnsi" w:cstheme="majorHAnsi"/>
          <w:sz w:val="24"/>
          <w:lang w:val="en-GB"/>
        </w:rPr>
        <w:t xml:space="preserve">the outcomes of any such proposal would benefit the arts in </w:t>
      </w:r>
      <w:r w:rsidRPr="004E7735">
        <w:rPr>
          <w:rFonts w:asciiTheme="majorHAnsi" w:hAnsiTheme="majorHAnsi" w:cstheme="majorHAnsi"/>
          <w:sz w:val="24"/>
        </w:rPr>
        <w:t>the Republic of Ireland</w:t>
      </w:r>
      <w:r w:rsidRPr="004E7735">
        <w:rPr>
          <w:rFonts w:asciiTheme="majorHAnsi" w:hAnsiTheme="majorHAnsi" w:cstheme="majorHAnsi"/>
          <w:sz w:val="24"/>
          <w:lang w:val="en-GB"/>
        </w:rPr>
        <w:t xml:space="preserve">. </w:t>
      </w:r>
    </w:p>
    <w:p w14:paraId="7B57B1FF" w14:textId="77777777" w:rsidR="00E1299D" w:rsidRPr="004E7735" w:rsidRDefault="00E1299D" w:rsidP="00E1299D">
      <w:pPr>
        <w:pStyle w:val="Bullet"/>
        <w:rPr>
          <w:rFonts w:asciiTheme="majorHAnsi" w:hAnsiTheme="majorHAnsi" w:cstheme="majorHAnsi"/>
          <w:sz w:val="24"/>
          <w:lang w:val="en-US"/>
        </w:rPr>
      </w:pPr>
      <w:r w:rsidRPr="004E7735">
        <w:rPr>
          <w:rFonts w:asciiTheme="majorHAnsi" w:hAnsiTheme="majorHAnsi" w:cstheme="majorHAnsi"/>
          <w:sz w:val="24"/>
        </w:rPr>
        <w:t>Be a professional practising artist; although you might not earn income continuously or exclusively from your artistic practice, you must identify yourself, and be recognised by your peers, as a professional practising artist.</w:t>
      </w:r>
    </w:p>
    <w:p w14:paraId="227F3AAE" w14:textId="33830081" w:rsidR="00922BA9" w:rsidRPr="004E7735" w:rsidRDefault="00922BA9" w:rsidP="00922BA9">
      <w:pPr>
        <w:pStyle w:val="Bullet"/>
        <w:rPr>
          <w:rFonts w:asciiTheme="majorHAnsi" w:hAnsiTheme="majorHAnsi" w:cstheme="majorHAnsi"/>
          <w:sz w:val="24"/>
        </w:rPr>
      </w:pPr>
      <w:r w:rsidRPr="004E7735">
        <w:rPr>
          <w:rFonts w:asciiTheme="majorHAnsi" w:hAnsiTheme="majorHAnsi" w:cstheme="majorHAnsi"/>
          <w:sz w:val="24"/>
          <w:shd w:val="clear" w:color="auto" w:fill="FFFFFF"/>
          <w:lang w:val="en-US"/>
        </w:rPr>
        <w:t>In line with the </w:t>
      </w:r>
      <w:r w:rsidRPr="004E7735">
        <w:rPr>
          <w:rFonts w:asciiTheme="majorHAnsi" w:hAnsiTheme="majorHAnsi" w:cstheme="majorHAnsi"/>
          <w:sz w:val="24"/>
        </w:rPr>
        <w:t>Public Sector Equality and Human Rights Duty, </w:t>
      </w:r>
      <w:r w:rsidRPr="004E7735">
        <w:rPr>
          <w:rFonts w:asciiTheme="majorHAnsi" w:hAnsiTheme="majorHAnsi" w:cstheme="majorHAnsi"/>
          <w:sz w:val="24"/>
          <w:shd w:val="clear" w:color="auto" w:fill="FFFFFF"/>
          <w:lang w:val="en-US"/>
        </w:rPr>
        <w:t>the Arts Council is committed to ensuring that it takes positive policy measures to promote equality of opportunity for all those living in Ireland, regardless of their </w:t>
      </w:r>
      <w:r w:rsidRPr="004E7735">
        <w:rPr>
          <w:rFonts w:asciiTheme="majorHAnsi" w:hAnsiTheme="majorHAnsi" w:cstheme="majorHAnsi"/>
          <w:sz w:val="24"/>
          <w:lang w:val="en-US"/>
        </w:rPr>
        <w:t xml:space="preserve">gender, sexual orientation, civil or family status, religion, age, disability, race or membership of the </w:t>
      </w:r>
      <w:proofErr w:type="spellStart"/>
      <w:r w:rsidRPr="004E7735">
        <w:rPr>
          <w:rFonts w:asciiTheme="majorHAnsi" w:hAnsiTheme="majorHAnsi" w:cstheme="majorHAnsi"/>
          <w:sz w:val="24"/>
          <w:lang w:val="en-US"/>
        </w:rPr>
        <w:t>Traveller</w:t>
      </w:r>
      <w:proofErr w:type="spellEnd"/>
      <w:r w:rsidRPr="004E7735">
        <w:rPr>
          <w:rFonts w:asciiTheme="majorHAnsi" w:hAnsiTheme="majorHAnsi" w:cstheme="majorHAnsi"/>
          <w:sz w:val="24"/>
          <w:lang w:val="en-US"/>
        </w:rPr>
        <w:t xml:space="preserve"> </w:t>
      </w:r>
      <w:r w:rsidR="00D17E2B" w:rsidRPr="004E7735">
        <w:rPr>
          <w:rFonts w:asciiTheme="majorHAnsi" w:hAnsiTheme="majorHAnsi" w:cstheme="majorHAnsi"/>
          <w:sz w:val="24"/>
          <w:lang w:val="en-US"/>
        </w:rPr>
        <w:t>community</w:t>
      </w:r>
      <w:r w:rsidRPr="004E7735">
        <w:rPr>
          <w:rFonts w:asciiTheme="majorHAnsi" w:hAnsiTheme="majorHAnsi" w:cstheme="majorHAnsi"/>
          <w:sz w:val="24"/>
          <w:lang w:val="en-US"/>
        </w:rPr>
        <w:t>. Furthermore, the Arts Council notes the ground of socio-economic background as a further basis for which equality of opportunity must be guaranteed. </w:t>
      </w:r>
    </w:p>
    <w:p w14:paraId="05FAEBCC" w14:textId="77777777" w:rsidR="00922BA9" w:rsidRPr="004E7735" w:rsidRDefault="00922BA9" w:rsidP="00922BA9">
      <w:pPr>
        <w:pStyle w:val="Bullet"/>
        <w:numPr>
          <w:ilvl w:val="0"/>
          <w:numId w:val="0"/>
        </w:numPr>
        <w:ind w:left="380"/>
        <w:rPr>
          <w:rFonts w:asciiTheme="majorHAnsi" w:hAnsiTheme="majorHAnsi" w:cstheme="majorHAnsi"/>
          <w:sz w:val="24"/>
          <w:lang w:val="en"/>
        </w:rPr>
      </w:pPr>
      <w:r w:rsidRPr="004E7735">
        <w:rPr>
          <w:rFonts w:asciiTheme="majorHAnsi" w:hAnsiTheme="majorHAnsi" w:cstheme="majorHAnsi"/>
          <w:sz w:val="24"/>
          <w:lang w:val="en-US"/>
        </w:rPr>
        <w:t xml:space="preserve">The Arts Council therefore welcomes applications that are </w:t>
      </w:r>
      <w:r w:rsidRPr="004E7735">
        <w:rPr>
          <w:rFonts w:asciiTheme="majorHAnsi" w:hAnsiTheme="majorHAnsi" w:cstheme="majorHAnsi"/>
          <w:sz w:val="24"/>
          <w:lang w:val="en"/>
        </w:rPr>
        <w:t>representative of the diversity of Irish society, including but not limited to any of the characteristics outlined above.</w:t>
      </w:r>
    </w:p>
    <w:p w14:paraId="1C522BAE" w14:textId="4C242CB9" w:rsidR="00E1299D" w:rsidRPr="007F078F" w:rsidRDefault="008748D2" w:rsidP="007F078F">
      <w:pPr>
        <w:pStyle w:val="Heading2"/>
        <w:rPr>
          <w:rFonts w:asciiTheme="majorHAnsi" w:hAnsiTheme="majorHAnsi" w:cstheme="majorHAnsi"/>
          <w:sz w:val="24"/>
          <w:lang w:val="en-US"/>
        </w:rPr>
      </w:pPr>
      <w:bookmarkStart w:id="21" w:name="_Toc464810946"/>
      <w:r w:rsidRPr="004E7735">
        <w:rPr>
          <w:rFonts w:asciiTheme="majorHAnsi" w:hAnsiTheme="majorHAnsi" w:cstheme="majorHAnsi"/>
          <w:sz w:val="24"/>
          <w:lang w:val="en-US"/>
        </w:rPr>
        <w:t>1.</w:t>
      </w:r>
      <w:r w:rsidR="00F25EF2" w:rsidRPr="004E7735">
        <w:rPr>
          <w:rFonts w:asciiTheme="majorHAnsi" w:hAnsiTheme="majorHAnsi" w:cstheme="majorHAnsi"/>
          <w:sz w:val="24"/>
          <w:lang w:val="en-US"/>
        </w:rPr>
        <w:t>4</w:t>
      </w:r>
      <w:r w:rsidRPr="007F078F">
        <w:rPr>
          <w:rFonts w:asciiTheme="majorHAnsi" w:hAnsiTheme="majorHAnsi" w:cstheme="majorHAnsi"/>
          <w:sz w:val="24"/>
          <w:lang w:val="en-US"/>
        </w:rPr>
        <w:t xml:space="preserve"> </w:t>
      </w:r>
      <w:r w:rsidRPr="004E7735">
        <w:rPr>
          <w:rFonts w:asciiTheme="majorHAnsi" w:hAnsiTheme="majorHAnsi" w:cstheme="majorHAnsi"/>
          <w:sz w:val="24"/>
          <w:lang w:val="en-US"/>
        </w:rPr>
        <w:t xml:space="preserve">    </w:t>
      </w:r>
      <w:r w:rsidR="00E1299D" w:rsidRPr="007F078F">
        <w:rPr>
          <w:rFonts w:asciiTheme="majorHAnsi" w:hAnsiTheme="majorHAnsi" w:cstheme="majorHAnsi"/>
          <w:sz w:val="24"/>
          <w:lang w:val="en-US"/>
        </w:rPr>
        <w:t>Who is the applicant?</w:t>
      </w:r>
      <w:bookmarkEnd w:id="21"/>
    </w:p>
    <w:p w14:paraId="176269E3"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The applicant is the person who will receive any grant offered and who will be required to accept the terms and conditions of that grant. </w:t>
      </w:r>
    </w:p>
    <w:p w14:paraId="3584DB5E"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Any grant offered will only be paid into a bank account held in the name of the applicant. </w:t>
      </w:r>
    </w:p>
    <w:p w14:paraId="44E07DF0" w14:textId="43B71454"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All documentation provided must be in the name of the applicant</w:t>
      </w:r>
      <w:r w:rsidR="00D17E2B" w:rsidRPr="004E7735">
        <w:rPr>
          <w:rFonts w:asciiTheme="majorHAnsi" w:hAnsiTheme="majorHAnsi" w:cstheme="majorHAnsi"/>
          <w:sz w:val="24"/>
        </w:rPr>
        <w:t xml:space="preserve"> – e.g.</w:t>
      </w:r>
      <w:r w:rsidRPr="004E7735">
        <w:rPr>
          <w:rFonts w:asciiTheme="majorHAnsi" w:hAnsiTheme="majorHAnsi" w:cstheme="majorHAnsi"/>
          <w:sz w:val="24"/>
        </w:rPr>
        <w:t xml:space="preserve"> if you apply to the Arts Council for funding under the name </w:t>
      </w:r>
      <w:proofErr w:type="spellStart"/>
      <w:r w:rsidRPr="004E7735">
        <w:rPr>
          <w:rFonts w:asciiTheme="majorHAnsi" w:hAnsiTheme="majorHAnsi" w:cstheme="majorHAnsi"/>
          <w:sz w:val="24"/>
        </w:rPr>
        <w:t>Máire</w:t>
      </w:r>
      <w:proofErr w:type="spellEnd"/>
      <w:r w:rsidRPr="004E7735">
        <w:rPr>
          <w:rFonts w:asciiTheme="majorHAnsi" w:hAnsiTheme="majorHAnsi" w:cstheme="majorHAnsi"/>
          <w:sz w:val="24"/>
        </w:rPr>
        <w:t xml:space="preserve"> de Barra, then all documentation, including bank and tax details, must be in that name. Variations such as Mary Barry or </w:t>
      </w:r>
      <w:proofErr w:type="spellStart"/>
      <w:r w:rsidRPr="004E7735">
        <w:rPr>
          <w:rFonts w:asciiTheme="majorHAnsi" w:hAnsiTheme="majorHAnsi" w:cstheme="majorHAnsi"/>
          <w:sz w:val="24"/>
        </w:rPr>
        <w:t>Máire</w:t>
      </w:r>
      <w:proofErr w:type="spellEnd"/>
      <w:r w:rsidRPr="004E7735">
        <w:rPr>
          <w:rFonts w:asciiTheme="majorHAnsi" w:hAnsiTheme="majorHAnsi" w:cstheme="majorHAnsi"/>
          <w:sz w:val="24"/>
        </w:rPr>
        <w:t xml:space="preserve"> Barry are not acceptable.</w:t>
      </w:r>
    </w:p>
    <w:p w14:paraId="4FC2400C" w14:textId="741D7D97" w:rsidR="00E1299D" w:rsidRPr="004E7735" w:rsidRDefault="00E1299D" w:rsidP="00E1299D">
      <w:pPr>
        <w:pStyle w:val="Heading2"/>
        <w:rPr>
          <w:rFonts w:asciiTheme="majorHAnsi" w:hAnsiTheme="majorHAnsi" w:cstheme="majorHAnsi"/>
          <w:sz w:val="24"/>
          <w:lang w:val="en-US"/>
        </w:rPr>
      </w:pPr>
      <w:bookmarkStart w:id="22" w:name="_Toc464810947"/>
      <w:r w:rsidRPr="004E7735">
        <w:rPr>
          <w:rFonts w:asciiTheme="majorHAnsi" w:hAnsiTheme="majorHAnsi" w:cstheme="majorHAnsi"/>
          <w:sz w:val="24"/>
          <w:lang w:val="en-US"/>
        </w:rPr>
        <w:t>1.5</w:t>
      </w:r>
      <w:r w:rsidRPr="004E7735">
        <w:rPr>
          <w:rFonts w:asciiTheme="majorHAnsi" w:hAnsiTheme="majorHAnsi" w:cstheme="majorHAnsi"/>
          <w:sz w:val="24"/>
          <w:lang w:val="en-US"/>
        </w:rPr>
        <w:tab/>
        <w:t xml:space="preserve">Who </w:t>
      </w:r>
      <w:r w:rsidR="008748D2" w:rsidRPr="004E7735">
        <w:rPr>
          <w:rFonts w:asciiTheme="majorHAnsi" w:hAnsiTheme="majorHAnsi" w:cstheme="majorHAnsi"/>
          <w:sz w:val="24"/>
          <w:lang w:val="en-US"/>
        </w:rPr>
        <w:t>cannot</w:t>
      </w:r>
      <w:r w:rsidRPr="004E7735">
        <w:rPr>
          <w:rFonts w:asciiTheme="majorHAnsi" w:hAnsiTheme="majorHAnsi" w:cstheme="majorHAnsi"/>
          <w:sz w:val="24"/>
          <w:lang w:val="en-US"/>
        </w:rPr>
        <w:t xml:space="preserve"> apply?</w:t>
      </w:r>
      <w:bookmarkEnd w:id="22"/>
    </w:p>
    <w:p w14:paraId="6A1FFBC7"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People who are not eligible to apply include the following:</w:t>
      </w:r>
    </w:p>
    <w:p w14:paraId="680ADEF4"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Individuals currently in undergraduate or postgraduate education or who will be during</w:t>
      </w:r>
      <w:r w:rsidRPr="004E7735">
        <w:rPr>
          <w:rFonts w:asciiTheme="majorHAnsi" w:hAnsiTheme="majorHAnsi" w:cstheme="majorHAnsi"/>
          <w:b/>
          <w:sz w:val="24"/>
        </w:rPr>
        <w:t xml:space="preserve"> </w:t>
      </w:r>
      <w:r w:rsidRPr="004E7735">
        <w:rPr>
          <w:rFonts w:asciiTheme="majorHAnsi" w:hAnsiTheme="majorHAnsi" w:cstheme="majorHAnsi"/>
          <w:sz w:val="24"/>
        </w:rPr>
        <w:t>the period for which this award is offered</w:t>
      </w:r>
    </w:p>
    <w:p w14:paraId="0418126F" w14:textId="77777777" w:rsidR="00E1299D" w:rsidRPr="004E7735" w:rsidRDefault="00E1299D" w:rsidP="00E1299D">
      <w:pPr>
        <w:pStyle w:val="Bullet"/>
        <w:rPr>
          <w:rFonts w:asciiTheme="majorHAnsi" w:hAnsiTheme="majorHAnsi" w:cstheme="majorHAnsi"/>
          <w:sz w:val="24"/>
        </w:rPr>
      </w:pPr>
      <w:proofErr w:type="spellStart"/>
      <w:r w:rsidRPr="004E7735">
        <w:rPr>
          <w:rFonts w:asciiTheme="majorHAnsi" w:hAnsiTheme="majorHAnsi" w:cstheme="majorHAnsi"/>
          <w:sz w:val="24"/>
        </w:rPr>
        <w:t>Aosdána</w:t>
      </w:r>
      <w:proofErr w:type="spellEnd"/>
      <w:r w:rsidRPr="004E7735">
        <w:rPr>
          <w:rFonts w:asciiTheme="majorHAnsi" w:hAnsiTheme="majorHAnsi" w:cstheme="majorHAnsi"/>
          <w:sz w:val="24"/>
        </w:rPr>
        <w:t xml:space="preserve"> members in receipt of a </w:t>
      </w:r>
      <w:proofErr w:type="spellStart"/>
      <w:r w:rsidRPr="004E7735">
        <w:rPr>
          <w:rFonts w:asciiTheme="majorHAnsi" w:hAnsiTheme="majorHAnsi" w:cstheme="majorHAnsi"/>
          <w:i/>
          <w:sz w:val="24"/>
        </w:rPr>
        <w:t>cnuas</w:t>
      </w:r>
      <w:proofErr w:type="spellEnd"/>
    </w:p>
    <w:p w14:paraId="27D11FB6" w14:textId="2492B58B" w:rsidR="00E1299D" w:rsidRPr="004E7735" w:rsidRDefault="00A15A6B" w:rsidP="00A15A6B">
      <w:pPr>
        <w:pStyle w:val="Bullet"/>
        <w:rPr>
          <w:rFonts w:asciiTheme="majorHAnsi" w:hAnsiTheme="majorHAnsi" w:cstheme="majorHAnsi"/>
          <w:sz w:val="24"/>
          <w:lang w:val="en-US"/>
        </w:rPr>
      </w:pPr>
      <w:r w:rsidRPr="004E7735">
        <w:rPr>
          <w:rFonts w:asciiTheme="majorHAnsi" w:hAnsiTheme="majorHAnsi" w:cstheme="majorHAnsi"/>
          <w:sz w:val="24"/>
        </w:rPr>
        <w:t>Artists who cannot demonstrate at least three years</w:t>
      </w:r>
      <w:r w:rsidR="00BB399F" w:rsidRPr="004E7735">
        <w:rPr>
          <w:rFonts w:asciiTheme="majorHAnsi" w:hAnsiTheme="majorHAnsi" w:cstheme="majorHAnsi"/>
          <w:sz w:val="24"/>
        </w:rPr>
        <w:t>’</w:t>
      </w:r>
      <w:r w:rsidRPr="004E7735">
        <w:rPr>
          <w:rFonts w:asciiTheme="majorHAnsi" w:hAnsiTheme="majorHAnsi" w:cstheme="majorHAnsi"/>
          <w:sz w:val="24"/>
        </w:rPr>
        <w:t xml:space="preserve"> professional artistic practice. </w:t>
      </w:r>
    </w:p>
    <w:p w14:paraId="1CBA5672" w14:textId="4EFB8B47" w:rsidR="00E1299D" w:rsidRPr="004E7735" w:rsidRDefault="00E1299D" w:rsidP="00E1299D">
      <w:pPr>
        <w:pStyle w:val="Heading2"/>
        <w:rPr>
          <w:rFonts w:asciiTheme="majorHAnsi" w:hAnsiTheme="majorHAnsi" w:cstheme="majorHAnsi"/>
          <w:sz w:val="24"/>
          <w:lang w:val="en-US"/>
        </w:rPr>
      </w:pPr>
      <w:bookmarkStart w:id="23" w:name="_Toc464810948"/>
      <w:r w:rsidRPr="004E7735">
        <w:rPr>
          <w:rFonts w:asciiTheme="majorHAnsi" w:hAnsiTheme="majorHAnsi" w:cstheme="majorHAnsi"/>
          <w:sz w:val="24"/>
          <w:lang w:val="en-US"/>
        </w:rPr>
        <w:t>1.6</w:t>
      </w:r>
      <w:r w:rsidRPr="004E7735">
        <w:rPr>
          <w:rFonts w:asciiTheme="majorHAnsi" w:hAnsiTheme="majorHAnsi" w:cstheme="majorHAnsi"/>
          <w:sz w:val="24"/>
          <w:lang w:val="en-US"/>
        </w:rPr>
        <w:tab/>
        <w:t>What may you apply for?</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1701"/>
      </w:tblGrid>
      <w:tr w:rsidR="00E1299D" w:rsidRPr="004E7735" w14:paraId="68474085" w14:textId="77777777" w:rsidTr="007F404E">
        <w:tc>
          <w:tcPr>
            <w:tcW w:w="5495" w:type="dxa"/>
            <w:tcBorders>
              <w:top w:val="nil"/>
              <w:left w:val="nil"/>
              <w:bottom w:val="nil"/>
              <w:right w:val="single" w:sz="18" w:space="0" w:color="FF0000"/>
            </w:tcBorders>
          </w:tcPr>
          <w:p w14:paraId="33931846" w14:textId="2B4B636C" w:rsidR="00E1299D" w:rsidRPr="004E7735" w:rsidRDefault="00E1299D" w:rsidP="00A15A6B">
            <w:pPr>
              <w:spacing w:after="0"/>
              <w:rPr>
                <w:rFonts w:asciiTheme="majorHAnsi" w:hAnsiTheme="majorHAnsi" w:cstheme="majorHAnsi"/>
                <w:bCs/>
                <w:sz w:val="24"/>
              </w:rPr>
            </w:pPr>
            <w:r w:rsidRPr="004E7735">
              <w:rPr>
                <w:rFonts w:asciiTheme="majorHAnsi" w:hAnsiTheme="majorHAnsi" w:cstheme="majorHAnsi"/>
                <w:sz w:val="24"/>
              </w:rPr>
              <w:t xml:space="preserve">The amount awarded to </w:t>
            </w:r>
            <w:r w:rsidR="00A15A6B" w:rsidRPr="004E7735">
              <w:rPr>
                <w:rFonts w:asciiTheme="majorHAnsi" w:hAnsiTheme="majorHAnsi" w:cstheme="majorHAnsi"/>
                <w:sz w:val="24"/>
              </w:rPr>
              <w:t>the successful applicant</w:t>
            </w:r>
            <w:r w:rsidR="00BB399F" w:rsidRPr="004E7735">
              <w:rPr>
                <w:rFonts w:asciiTheme="majorHAnsi" w:hAnsiTheme="majorHAnsi" w:cstheme="majorHAnsi"/>
                <w:sz w:val="24"/>
              </w:rPr>
              <w:t>:</w:t>
            </w:r>
          </w:p>
        </w:tc>
        <w:tc>
          <w:tcPr>
            <w:tcW w:w="1701" w:type="dxa"/>
            <w:tcBorders>
              <w:top w:val="single" w:sz="18" w:space="0" w:color="FF0000"/>
              <w:left w:val="single" w:sz="18" w:space="0" w:color="FF0000"/>
              <w:bottom w:val="single" w:sz="18" w:space="0" w:color="FF0000"/>
              <w:right w:val="single" w:sz="18" w:space="0" w:color="FF0000"/>
            </w:tcBorders>
          </w:tcPr>
          <w:p w14:paraId="2D170C7F" w14:textId="4E3D3EC4" w:rsidR="00E1299D" w:rsidRPr="004E7735" w:rsidRDefault="00E1299D" w:rsidP="003C4E76">
            <w:pPr>
              <w:spacing w:after="0"/>
              <w:rPr>
                <w:rFonts w:asciiTheme="majorHAnsi" w:hAnsiTheme="majorHAnsi" w:cstheme="majorHAnsi"/>
                <w:bCs/>
                <w:sz w:val="24"/>
              </w:rPr>
            </w:pPr>
            <w:r w:rsidRPr="004E7735">
              <w:rPr>
                <w:rFonts w:asciiTheme="majorHAnsi" w:hAnsiTheme="majorHAnsi" w:cstheme="majorHAnsi"/>
                <w:b/>
                <w:sz w:val="24"/>
              </w:rPr>
              <w:t>€</w:t>
            </w:r>
            <w:r w:rsidR="00A15A6B" w:rsidRPr="004E7735">
              <w:rPr>
                <w:rFonts w:asciiTheme="majorHAnsi" w:hAnsiTheme="majorHAnsi" w:cstheme="majorHAnsi"/>
                <w:b/>
                <w:sz w:val="24"/>
              </w:rPr>
              <w:t>15</w:t>
            </w:r>
            <w:r w:rsidRPr="004E7735">
              <w:rPr>
                <w:rFonts w:asciiTheme="majorHAnsi" w:hAnsiTheme="majorHAnsi" w:cstheme="majorHAnsi"/>
                <w:b/>
                <w:sz w:val="24"/>
              </w:rPr>
              <w:t>,000</w:t>
            </w:r>
            <w:r w:rsidRPr="004E7735">
              <w:rPr>
                <w:rFonts w:asciiTheme="majorHAnsi" w:hAnsiTheme="majorHAnsi" w:cstheme="majorHAnsi"/>
                <w:bCs/>
                <w:sz w:val="24"/>
              </w:rPr>
              <w:t xml:space="preserve"> </w:t>
            </w:r>
          </w:p>
        </w:tc>
      </w:tr>
    </w:tbl>
    <w:p w14:paraId="1365D873" w14:textId="41664C79" w:rsidR="00E1299D" w:rsidRPr="004E7735" w:rsidRDefault="00E1299D" w:rsidP="00E1299D">
      <w:pPr>
        <w:spacing w:after="0"/>
        <w:rPr>
          <w:rFonts w:asciiTheme="majorHAnsi" w:hAnsiTheme="majorHAnsi" w:cstheme="majorHAnsi"/>
          <w:sz w:val="24"/>
        </w:rPr>
      </w:pPr>
      <w:r w:rsidRPr="004E7735">
        <w:rPr>
          <w:rFonts w:asciiTheme="majorHAnsi" w:hAnsiTheme="majorHAnsi" w:cstheme="majorHAnsi"/>
          <w:sz w:val="24"/>
        </w:rPr>
        <w:t>The emphasis of the award is on</w:t>
      </w:r>
      <w:r w:rsidR="00C24E3A" w:rsidRPr="004E7735">
        <w:rPr>
          <w:rFonts w:asciiTheme="majorHAnsi" w:hAnsiTheme="majorHAnsi" w:cstheme="majorHAnsi"/>
          <w:sz w:val="24"/>
        </w:rPr>
        <w:t>:</w:t>
      </w:r>
    </w:p>
    <w:p w14:paraId="3EB4E44E" w14:textId="77777777" w:rsidR="00F351C7" w:rsidRPr="004E7735" w:rsidRDefault="00A15A6B" w:rsidP="00F351C7">
      <w:pPr>
        <w:pStyle w:val="Bullet"/>
        <w:rPr>
          <w:rFonts w:asciiTheme="majorHAnsi" w:hAnsiTheme="majorHAnsi" w:cstheme="majorHAnsi"/>
          <w:sz w:val="24"/>
        </w:rPr>
      </w:pPr>
      <w:r w:rsidRPr="004E7735">
        <w:rPr>
          <w:rFonts w:asciiTheme="majorHAnsi" w:hAnsiTheme="majorHAnsi" w:cstheme="majorHAnsi"/>
          <w:sz w:val="24"/>
        </w:rPr>
        <w:t>The artist</w:t>
      </w:r>
      <w:r w:rsidR="002A7C34" w:rsidRPr="004E7735">
        <w:rPr>
          <w:rFonts w:asciiTheme="majorHAnsi" w:hAnsiTheme="majorHAnsi" w:cstheme="majorHAnsi"/>
          <w:sz w:val="24"/>
        </w:rPr>
        <w:t xml:space="preserve"> </w:t>
      </w:r>
      <w:r w:rsidR="00E1299D" w:rsidRPr="004E7735">
        <w:rPr>
          <w:rFonts w:asciiTheme="majorHAnsi" w:hAnsiTheme="majorHAnsi" w:cstheme="majorHAnsi"/>
          <w:sz w:val="24"/>
        </w:rPr>
        <w:t xml:space="preserve">‘buying time’ </w:t>
      </w:r>
      <w:r w:rsidRPr="004E7735">
        <w:rPr>
          <w:rFonts w:asciiTheme="majorHAnsi" w:hAnsiTheme="majorHAnsi" w:cstheme="majorHAnsi"/>
          <w:sz w:val="24"/>
        </w:rPr>
        <w:t xml:space="preserve">to artistically reflect, experiment, research and create within the setting of the National Concert Hall, </w:t>
      </w:r>
      <w:r w:rsidR="00E1299D" w:rsidRPr="004E7735">
        <w:rPr>
          <w:rFonts w:asciiTheme="majorHAnsi" w:hAnsiTheme="majorHAnsi" w:cstheme="majorHAnsi"/>
          <w:sz w:val="24"/>
        </w:rPr>
        <w:t>specifically to assist with the development of their creative practice</w:t>
      </w:r>
      <w:r w:rsidRPr="004E7735">
        <w:rPr>
          <w:rFonts w:asciiTheme="majorHAnsi" w:hAnsiTheme="majorHAnsi" w:cstheme="majorHAnsi"/>
          <w:sz w:val="24"/>
        </w:rPr>
        <w:t xml:space="preserve"> and the exploration and development of artistic relationships</w:t>
      </w:r>
      <w:r w:rsidR="00E1299D" w:rsidRPr="004E7735">
        <w:rPr>
          <w:rFonts w:asciiTheme="majorHAnsi" w:hAnsiTheme="majorHAnsi" w:cstheme="majorHAnsi"/>
          <w:sz w:val="24"/>
        </w:rPr>
        <w:t xml:space="preserve">. </w:t>
      </w:r>
      <w:r w:rsidRPr="004E7735">
        <w:rPr>
          <w:rFonts w:asciiTheme="majorHAnsi" w:hAnsiTheme="majorHAnsi" w:cstheme="majorHAnsi"/>
          <w:sz w:val="24"/>
        </w:rPr>
        <w:t>€10,000 of this award is intended to support the artist to do this</w:t>
      </w:r>
      <w:r w:rsidR="00BB399F" w:rsidRPr="004E7735">
        <w:rPr>
          <w:rFonts w:asciiTheme="majorHAnsi" w:hAnsiTheme="majorHAnsi" w:cstheme="majorHAnsi"/>
          <w:sz w:val="24"/>
        </w:rPr>
        <w:t>,</w:t>
      </w:r>
      <w:r w:rsidRPr="004E7735">
        <w:rPr>
          <w:rFonts w:asciiTheme="majorHAnsi" w:hAnsiTheme="majorHAnsi" w:cstheme="majorHAnsi"/>
          <w:sz w:val="24"/>
        </w:rPr>
        <w:t xml:space="preserve"> and therefor</w:t>
      </w:r>
      <w:r w:rsidR="00BB399F" w:rsidRPr="004E7735">
        <w:rPr>
          <w:rFonts w:asciiTheme="majorHAnsi" w:hAnsiTheme="majorHAnsi" w:cstheme="majorHAnsi"/>
          <w:sz w:val="24"/>
        </w:rPr>
        <w:t>e</w:t>
      </w:r>
      <w:r w:rsidRPr="004E7735">
        <w:rPr>
          <w:rFonts w:asciiTheme="majorHAnsi" w:hAnsiTheme="majorHAnsi" w:cstheme="majorHAnsi"/>
          <w:sz w:val="24"/>
        </w:rPr>
        <w:t xml:space="preserve"> provides for fees and living costs. </w:t>
      </w:r>
    </w:p>
    <w:p w14:paraId="1FAE5BE5" w14:textId="799D82AF" w:rsidR="00694101" w:rsidRPr="004E7735" w:rsidRDefault="002A7C34" w:rsidP="00F351C7">
      <w:pPr>
        <w:pStyle w:val="Bullet"/>
        <w:rPr>
          <w:rFonts w:asciiTheme="majorHAnsi" w:hAnsiTheme="majorHAnsi" w:cstheme="majorHAnsi"/>
          <w:sz w:val="24"/>
        </w:rPr>
      </w:pPr>
      <w:r w:rsidRPr="004E7735">
        <w:rPr>
          <w:rFonts w:asciiTheme="majorHAnsi" w:hAnsiTheme="majorHAnsi" w:cstheme="majorHAnsi"/>
          <w:sz w:val="24"/>
          <w:lang w:eastAsia="en-IE"/>
        </w:rPr>
        <w:t>S</w:t>
      </w:r>
      <w:r w:rsidR="00E1299D" w:rsidRPr="004E7735">
        <w:rPr>
          <w:rFonts w:asciiTheme="majorHAnsi" w:hAnsiTheme="majorHAnsi" w:cstheme="majorHAnsi"/>
          <w:sz w:val="24"/>
          <w:lang w:eastAsia="en-IE"/>
        </w:rPr>
        <w:t xml:space="preserve">upporting </w:t>
      </w:r>
      <w:r w:rsidR="00A15A6B" w:rsidRPr="004E7735">
        <w:rPr>
          <w:rFonts w:asciiTheme="majorHAnsi" w:hAnsiTheme="majorHAnsi" w:cstheme="majorHAnsi"/>
          <w:sz w:val="24"/>
          <w:lang w:eastAsia="en-IE"/>
        </w:rPr>
        <w:t xml:space="preserve">artistic collaboration. €5,000 of the award is intended for fees for other artists </w:t>
      </w:r>
      <w:r w:rsidR="00BB399F" w:rsidRPr="004E7735">
        <w:rPr>
          <w:rFonts w:asciiTheme="majorHAnsi" w:hAnsiTheme="majorHAnsi" w:cstheme="majorHAnsi"/>
          <w:sz w:val="24"/>
          <w:lang w:eastAsia="en-IE"/>
        </w:rPr>
        <w:t xml:space="preserve">whom </w:t>
      </w:r>
      <w:r w:rsidR="00A15A6B" w:rsidRPr="004E7735">
        <w:rPr>
          <w:rFonts w:asciiTheme="majorHAnsi" w:hAnsiTheme="majorHAnsi" w:cstheme="majorHAnsi"/>
          <w:sz w:val="24"/>
          <w:lang w:eastAsia="en-IE"/>
        </w:rPr>
        <w:t xml:space="preserve">the recipient of the Liam </w:t>
      </w:r>
      <w:proofErr w:type="spellStart"/>
      <w:r w:rsidR="00A15A6B" w:rsidRPr="004E7735">
        <w:rPr>
          <w:rFonts w:asciiTheme="majorHAnsi" w:hAnsiTheme="majorHAnsi" w:cstheme="majorHAnsi"/>
          <w:sz w:val="24"/>
          <w:lang w:eastAsia="en-IE"/>
        </w:rPr>
        <w:t>O’Flynn</w:t>
      </w:r>
      <w:proofErr w:type="spellEnd"/>
      <w:r w:rsidR="00A15A6B" w:rsidRPr="004E7735">
        <w:rPr>
          <w:rFonts w:asciiTheme="majorHAnsi" w:hAnsiTheme="majorHAnsi" w:cstheme="majorHAnsi"/>
          <w:sz w:val="24"/>
          <w:lang w:eastAsia="en-IE"/>
        </w:rPr>
        <w:t xml:space="preserve"> Award </w:t>
      </w:r>
      <w:r w:rsidR="00D72D10" w:rsidRPr="004E7735">
        <w:rPr>
          <w:rFonts w:asciiTheme="majorHAnsi" w:hAnsiTheme="majorHAnsi" w:cstheme="majorHAnsi"/>
          <w:sz w:val="24"/>
          <w:lang w:eastAsia="en-IE"/>
        </w:rPr>
        <w:t>would like to work with in their development of new work or</w:t>
      </w:r>
      <w:r w:rsidR="00076D41" w:rsidRPr="004E7735">
        <w:rPr>
          <w:rFonts w:asciiTheme="majorHAnsi" w:hAnsiTheme="majorHAnsi" w:cstheme="majorHAnsi"/>
          <w:sz w:val="24"/>
          <w:lang w:eastAsia="en-IE"/>
        </w:rPr>
        <w:t xml:space="preserve"> for the purpose of presenting work</w:t>
      </w:r>
      <w:r w:rsidR="00D17E2B" w:rsidRPr="004E7735">
        <w:rPr>
          <w:rFonts w:asciiTheme="majorHAnsi" w:hAnsiTheme="majorHAnsi" w:cstheme="majorHAnsi"/>
          <w:sz w:val="24"/>
          <w:lang w:eastAsia="en-IE"/>
        </w:rPr>
        <w:t xml:space="preserve"> </w:t>
      </w:r>
      <w:r w:rsidR="00076D41" w:rsidRPr="004E7735">
        <w:rPr>
          <w:rFonts w:asciiTheme="majorHAnsi" w:hAnsiTheme="majorHAnsi" w:cstheme="majorHAnsi"/>
          <w:sz w:val="24"/>
          <w:lang w:eastAsia="en-IE"/>
        </w:rPr>
        <w:t>in</w:t>
      </w:r>
      <w:r w:rsidR="00D17E2B" w:rsidRPr="004E7735">
        <w:rPr>
          <w:rFonts w:asciiTheme="majorHAnsi" w:hAnsiTheme="majorHAnsi" w:cstheme="majorHAnsi"/>
          <w:sz w:val="24"/>
          <w:lang w:eastAsia="en-IE"/>
        </w:rPr>
        <w:t xml:space="preserve"> </w:t>
      </w:r>
      <w:r w:rsidR="00076D41" w:rsidRPr="004E7735">
        <w:rPr>
          <w:rFonts w:asciiTheme="majorHAnsi" w:hAnsiTheme="majorHAnsi" w:cstheme="majorHAnsi"/>
          <w:sz w:val="24"/>
          <w:lang w:eastAsia="en-IE"/>
        </w:rPr>
        <w:t xml:space="preserve">progress. </w:t>
      </w:r>
    </w:p>
    <w:p w14:paraId="62FD605F" w14:textId="41C1B120" w:rsidR="00E1299D" w:rsidRPr="004E7735" w:rsidRDefault="00E1299D" w:rsidP="00F351C7">
      <w:pPr>
        <w:pStyle w:val="Bullet"/>
        <w:numPr>
          <w:ilvl w:val="0"/>
          <w:numId w:val="0"/>
        </w:numPr>
        <w:rPr>
          <w:rFonts w:asciiTheme="majorHAnsi" w:hAnsiTheme="majorHAnsi" w:cstheme="majorHAnsi"/>
          <w:sz w:val="24"/>
        </w:rPr>
      </w:pPr>
      <w:r w:rsidRPr="004E7735">
        <w:rPr>
          <w:rFonts w:asciiTheme="majorHAnsi" w:hAnsiTheme="majorHAnsi" w:cstheme="majorHAnsi"/>
          <w:sz w:val="24"/>
        </w:rPr>
        <w:t xml:space="preserve">In addition to the normal limits stated above, the Arts Council will also consider costs specifically relating to the making of work by artists with disabilities. If you wish to apply for additional funding on this basis, you should provide information with your application outlining what these additional costs are. </w:t>
      </w:r>
    </w:p>
    <w:p w14:paraId="2D6713A6" w14:textId="77777777" w:rsidR="00E1299D" w:rsidRPr="004E7735" w:rsidRDefault="00E1299D" w:rsidP="00E1299D">
      <w:pPr>
        <w:pStyle w:val="Heading3"/>
        <w:rPr>
          <w:rFonts w:asciiTheme="majorHAnsi" w:hAnsiTheme="majorHAnsi" w:cstheme="majorHAnsi"/>
          <w:color w:val="auto"/>
          <w:sz w:val="24"/>
          <w:szCs w:val="24"/>
          <w:lang w:val="en-GB"/>
        </w:rPr>
      </w:pPr>
      <w:r w:rsidRPr="004E7735">
        <w:rPr>
          <w:rFonts w:asciiTheme="majorHAnsi" w:hAnsiTheme="majorHAnsi" w:cstheme="majorHAnsi"/>
          <w:color w:val="auto"/>
          <w:sz w:val="24"/>
          <w:szCs w:val="24"/>
          <w:lang w:val="en-GB"/>
        </w:rPr>
        <w:lastRenderedPageBreak/>
        <w:t>What are your chances of receiving support?</w:t>
      </w:r>
    </w:p>
    <w:p w14:paraId="488DB19B" w14:textId="7CF6028F" w:rsidR="000552DA" w:rsidRPr="004E7735" w:rsidRDefault="000552DA" w:rsidP="00E1299D">
      <w:pPr>
        <w:pStyle w:val="Heading3"/>
        <w:rPr>
          <w:rFonts w:asciiTheme="majorHAnsi" w:hAnsiTheme="majorHAnsi" w:cstheme="majorHAnsi"/>
          <w:b w:val="0"/>
          <w:color w:val="auto"/>
          <w:sz w:val="24"/>
          <w:szCs w:val="24"/>
        </w:rPr>
      </w:pPr>
      <w:r w:rsidRPr="004E7735">
        <w:rPr>
          <w:rFonts w:asciiTheme="majorHAnsi" w:hAnsiTheme="majorHAnsi" w:cstheme="majorHAnsi"/>
          <w:b w:val="0"/>
          <w:color w:val="auto"/>
          <w:sz w:val="24"/>
          <w:szCs w:val="24"/>
        </w:rPr>
        <w:t xml:space="preserve">It is anticipated that the Liam </w:t>
      </w:r>
      <w:proofErr w:type="spellStart"/>
      <w:r w:rsidRPr="004E7735">
        <w:rPr>
          <w:rFonts w:asciiTheme="majorHAnsi" w:hAnsiTheme="majorHAnsi" w:cstheme="majorHAnsi"/>
          <w:b w:val="0"/>
          <w:color w:val="auto"/>
          <w:sz w:val="24"/>
          <w:szCs w:val="24"/>
        </w:rPr>
        <w:t>O’Flynn</w:t>
      </w:r>
      <w:proofErr w:type="spellEnd"/>
      <w:r w:rsidRPr="004E7735">
        <w:rPr>
          <w:rFonts w:asciiTheme="majorHAnsi" w:hAnsiTheme="majorHAnsi" w:cstheme="majorHAnsi"/>
          <w:b w:val="0"/>
          <w:color w:val="auto"/>
          <w:sz w:val="24"/>
          <w:szCs w:val="24"/>
        </w:rPr>
        <w:t xml:space="preserve"> Award </w:t>
      </w:r>
      <w:r w:rsidR="008748D2" w:rsidRPr="004E7735">
        <w:rPr>
          <w:rFonts w:asciiTheme="majorHAnsi" w:hAnsiTheme="majorHAnsi" w:cstheme="majorHAnsi"/>
          <w:b w:val="0"/>
          <w:color w:val="auto"/>
          <w:sz w:val="24"/>
          <w:szCs w:val="24"/>
        </w:rPr>
        <w:t xml:space="preserve">2021 </w:t>
      </w:r>
      <w:r w:rsidRPr="004E7735">
        <w:rPr>
          <w:rFonts w:asciiTheme="majorHAnsi" w:hAnsiTheme="majorHAnsi" w:cstheme="majorHAnsi"/>
          <w:b w:val="0"/>
          <w:color w:val="auto"/>
          <w:sz w:val="24"/>
          <w:szCs w:val="24"/>
        </w:rPr>
        <w:t xml:space="preserve">will be highly competitive. Only one award will be made in </w:t>
      </w:r>
      <w:r w:rsidR="008734BD" w:rsidRPr="004E7735">
        <w:rPr>
          <w:rFonts w:asciiTheme="majorHAnsi" w:hAnsiTheme="majorHAnsi" w:cstheme="majorHAnsi"/>
          <w:b w:val="0"/>
          <w:color w:val="auto"/>
          <w:sz w:val="24"/>
          <w:szCs w:val="24"/>
        </w:rPr>
        <w:t>202</w:t>
      </w:r>
      <w:r w:rsidR="008734BD">
        <w:rPr>
          <w:rFonts w:asciiTheme="majorHAnsi" w:hAnsiTheme="majorHAnsi" w:cstheme="majorHAnsi"/>
          <w:b w:val="0"/>
          <w:color w:val="auto"/>
          <w:sz w:val="24"/>
          <w:szCs w:val="24"/>
        </w:rPr>
        <w:t>1</w:t>
      </w:r>
      <w:r w:rsidRPr="004E7735">
        <w:rPr>
          <w:rFonts w:asciiTheme="majorHAnsi" w:hAnsiTheme="majorHAnsi" w:cstheme="majorHAnsi"/>
          <w:b w:val="0"/>
          <w:color w:val="auto"/>
          <w:sz w:val="24"/>
          <w:szCs w:val="24"/>
        </w:rPr>
        <w:t>.</w:t>
      </w:r>
    </w:p>
    <w:p w14:paraId="5F7823E9" w14:textId="7EE36B7C" w:rsidR="00E1299D" w:rsidRPr="004E7735" w:rsidRDefault="00E1299D" w:rsidP="00E1299D">
      <w:pPr>
        <w:pStyle w:val="Heading3"/>
        <w:rPr>
          <w:rFonts w:asciiTheme="majorHAnsi" w:hAnsiTheme="majorHAnsi" w:cstheme="majorHAnsi"/>
          <w:color w:val="auto"/>
          <w:sz w:val="24"/>
          <w:szCs w:val="24"/>
          <w:lang w:val="en-US"/>
        </w:rPr>
      </w:pPr>
      <w:r w:rsidRPr="004E7735">
        <w:rPr>
          <w:rFonts w:asciiTheme="majorHAnsi" w:hAnsiTheme="majorHAnsi" w:cstheme="majorHAnsi"/>
          <w:color w:val="auto"/>
          <w:sz w:val="24"/>
          <w:szCs w:val="24"/>
          <w:lang w:val="en-US"/>
        </w:rPr>
        <w:t xml:space="preserve">How much funding </w:t>
      </w:r>
      <w:r w:rsidR="0091314E" w:rsidRPr="004E7735">
        <w:rPr>
          <w:rFonts w:asciiTheme="majorHAnsi" w:hAnsiTheme="majorHAnsi" w:cstheme="majorHAnsi"/>
          <w:color w:val="auto"/>
          <w:sz w:val="24"/>
          <w:szCs w:val="24"/>
          <w:lang w:val="en-US"/>
        </w:rPr>
        <w:t>must</w:t>
      </w:r>
      <w:r w:rsidRPr="004E7735">
        <w:rPr>
          <w:rFonts w:asciiTheme="majorHAnsi" w:hAnsiTheme="majorHAnsi" w:cstheme="majorHAnsi"/>
          <w:color w:val="auto"/>
          <w:sz w:val="24"/>
          <w:szCs w:val="24"/>
          <w:lang w:val="en-US"/>
        </w:rPr>
        <w:t xml:space="preserve"> you apply for?</w:t>
      </w:r>
    </w:p>
    <w:p w14:paraId="1F06847A" w14:textId="7F219FF3" w:rsidR="00E1299D" w:rsidRPr="004E7735" w:rsidRDefault="00A15A6B" w:rsidP="00E1299D">
      <w:pPr>
        <w:rPr>
          <w:rFonts w:asciiTheme="majorHAnsi" w:hAnsiTheme="majorHAnsi" w:cstheme="majorHAnsi"/>
          <w:sz w:val="24"/>
          <w:lang w:val="en-US"/>
        </w:rPr>
      </w:pPr>
      <w:r w:rsidRPr="004E7735">
        <w:rPr>
          <w:rFonts w:asciiTheme="majorHAnsi" w:hAnsiTheme="majorHAnsi" w:cstheme="majorHAnsi"/>
          <w:sz w:val="24"/>
          <w:lang w:val="en-US"/>
        </w:rPr>
        <w:t xml:space="preserve">The Liam </w:t>
      </w:r>
      <w:proofErr w:type="spellStart"/>
      <w:r w:rsidRPr="004E7735">
        <w:rPr>
          <w:rFonts w:asciiTheme="majorHAnsi" w:hAnsiTheme="majorHAnsi" w:cstheme="majorHAnsi"/>
          <w:sz w:val="24"/>
          <w:lang w:val="en-US"/>
        </w:rPr>
        <w:t>O’Flynn</w:t>
      </w:r>
      <w:proofErr w:type="spellEnd"/>
      <w:r w:rsidRPr="004E7735">
        <w:rPr>
          <w:rFonts w:asciiTheme="majorHAnsi" w:hAnsiTheme="majorHAnsi" w:cstheme="majorHAnsi"/>
          <w:sz w:val="24"/>
          <w:lang w:val="en-US"/>
        </w:rPr>
        <w:t xml:space="preserve"> Award </w:t>
      </w:r>
      <w:r w:rsidR="00163800" w:rsidRPr="004E7735">
        <w:rPr>
          <w:rFonts w:asciiTheme="majorHAnsi" w:hAnsiTheme="majorHAnsi" w:cstheme="majorHAnsi"/>
          <w:sz w:val="24"/>
          <w:lang w:val="en-US"/>
        </w:rPr>
        <w:t>is for</w:t>
      </w:r>
      <w:r w:rsidR="00E1299D" w:rsidRPr="004E7735">
        <w:rPr>
          <w:rFonts w:asciiTheme="majorHAnsi" w:hAnsiTheme="majorHAnsi" w:cstheme="majorHAnsi"/>
          <w:sz w:val="24"/>
          <w:lang w:val="en-US"/>
        </w:rPr>
        <w:t xml:space="preserve"> €</w:t>
      </w:r>
      <w:r w:rsidRPr="004E7735">
        <w:rPr>
          <w:rFonts w:asciiTheme="majorHAnsi" w:hAnsiTheme="majorHAnsi" w:cstheme="majorHAnsi"/>
          <w:sz w:val="24"/>
          <w:lang w:val="en-US"/>
        </w:rPr>
        <w:t>15</w:t>
      </w:r>
      <w:r w:rsidR="00E1299D" w:rsidRPr="004E7735">
        <w:rPr>
          <w:rFonts w:asciiTheme="majorHAnsi" w:hAnsiTheme="majorHAnsi" w:cstheme="majorHAnsi"/>
          <w:sz w:val="24"/>
          <w:lang w:val="en-US"/>
        </w:rPr>
        <w:t>,000</w:t>
      </w:r>
      <w:r w:rsidR="00163800" w:rsidRPr="004E7735">
        <w:rPr>
          <w:rFonts w:asciiTheme="majorHAnsi" w:hAnsiTheme="majorHAnsi" w:cstheme="majorHAnsi"/>
          <w:sz w:val="24"/>
          <w:lang w:val="en-US"/>
        </w:rPr>
        <w:t xml:space="preserve"> and in-kind supports as described above</w:t>
      </w:r>
      <w:r w:rsidR="00E1299D" w:rsidRPr="004E7735">
        <w:rPr>
          <w:rFonts w:asciiTheme="majorHAnsi" w:hAnsiTheme="majorHAnsi" w:cstheme="majorHAnsi"/>
          <w:sz w:val="24"/>
          <w:lang w:val="en-US"/>
        </w:rPr>
        <w:t>.</w:t>
      </w:r>
    </w:p>
    <w:p w14:paraId="58150633" w14:textId="1D4D4AE2" w:rsidR="00E1299D" w:rsidRPr="004E7735" w:rsidRDefault="00E1299D" w:rsidP="00E1299D">
      <w:pPr>
        <w:rPr>
          <w:rFonts w:asciiTheme="majorHAnsi" w:hAnsiTheme="majorHAnsi" w:cstheme="majorHAnsi"/>
          <w:sz w:val="24"/>
          <w:lang w:val="en-US"/>
        </w:rPr>
      </w:pPr>
      <w:r w:rsidRPr="004E7735">
        <w:rPr>
          <w:rFonts w:asciiTheme="majorHAnsi" w:hAnsiTheme="majorHAnsi" w:cstheme="majorHAnsi"/>
          <w:sz w:val="24"/>
          <w:lang w:val="en-US"/>
        </w:rPr>
        <w:t xml:space="preserve">The application you make to the </w:t>
      </w:r>
      <w:r w:rsidR="009A1D24" w:rsidRPr="004E7735">
        <w:rPr>
          <w:rFonts w:asciiTheme="majorHAnsi" w:hAnsiTheme="majorHAnsi" w:cstheme="majorHAnsi"/>
          <w:sz w:val="24"/>
          <w:lang w:val="en-US"/>
        </w:rPr>
        <w:t xml:space="preserve">Liam </w:t>
      </w:r>
      <w:proofErr w:type="spellStart"/>
      <w:r w:rsidR="009A1D24" w:rsidRPr="004E7735">
        <w:rPr>
          <w:rFonts w:asciiTheme="majorHAnsi" w:hAnsiTheme="majorHAnsi" w:cstheme="majorHAnsi"/>
          <w:sz w:val="24"/>
          <w:lang w:val="en-US"/>
        </w:rPr>
        <w:t>O’Flynn</w:t>
      </w:r>
      <w:proofErr w:type="spellEnd"/>
      <w:r w:rsidR="009A1D24" w:rsidRPr="004E7735">
        <w:rPr>
          <w:rFonts w:asciiTheme="majorHAnsi" w:hAnsiTheme="majorHAnsi" w:cstheme="majorHAnsi"/>
          <w:sz w:val="24"/>
          <w:lang w:val="en-US"/>
        </w:rPr>
        <w:t xml:space="preserve"> Award</w:t>
      </w:r>
      <w:r w:rsidRPr="004E7735">
        <w:rPr>
          <w:rFonts w:asciiTheme="majorHAnsi" w:hAnsiTheme="majorHAnsi" w:cstheme="majorHAnsi"/>
          <w:sz w:val="24"/>
          <w:lang w:val="en-US"/>
        </w:rPr>
        <w:t xml:space="preserve"> must be related to </w:t>
      </w:r>
      <w:r w:rsidRPr="004E7735">
        <w:rPr>
          <w:rFonts w:asciiTheme="majorHAnsi" w:hAnsiTheme="majorHAnsi" w:cstheme="majorHAnsi"/>
          <w:b/>
          <w:bCs/>
          <w:sz w:val="24"/>
          <w:lang w:val="en-US"/>
        </w:rPr>
        <w:t xml:space="preserve">expenditure </w:t>
      </w:r>
      <w:r w:rsidRPr="004E7735">
        <w:rPr>
          <w:rFonts w:asciiTheme="majorHAnsi" w:hAnsiTheme="majorHAnsi" w:cstheme="majorHAnsi"/>
          <w:sz w:val="24"/>
          <w:lang w:val="en-US"/>
        </w:rPr>
        <w:t xml:space="preserve">that you will incur in the course of your award term, and you are asked to specify your expenditure in section 3.1 of the application form. This can include a contribution to living costs, </w:t>
      </w:r>
      <w:r w:rsidR="00163800" w:rsidRPr="004E7735">
        <w:rPr>
          <w:rFonts w:asciiTheme="majorHAnsi" w:hAnsiTheme="majorHAnsi" w:cstheme="majorHAnsi"/>
          <w:sz w:val="24"/>
          <w:lang w:val="en-US"/>
        </w:rPr>
        <w:t xml:space="preserve">fees </w:t>
      </w:r>
      <w:r w:rsidR="002A7C34" w:rsidRPr="004E7735">
        <w:rPr>
          <w:rFonts w:asciiTheme="majorHAnsi" w:hAnsiTheme="majorHAnsi" w:cstheme="majorHAnsi"/>
          <w:sz w:val="24"/>
          <w:lang w:val="en-US"/>
        </w:rPr>
        <w:t xml:space="preserve">and </w:t>
      </w:r>
      <w:r w:rsidR="009A1D24" w:rsidRPr="004E7735">
        <w:rPr>
          <w:rFonts w:asciiTheme="majorHAnsi" w:hAnsiTheme="majorHAnsi" w:cstheme="majorHAnsi"/>
          <w:sz w:val="24"/>
        </w:rPr>
        <w:t>and other expenses relating to collaboration with other artists and presenting work or work</w:t>
      </w:r>
      <w:r w:rsidR="00B26A71" w:rsidRPr="004E7735">
        <w:rPr>
          <w:rFonts w:asciiTheme="majorHAnsi" w:hAnsiTheme="majorHAnsi" w:cstheme="majorHAnsi"/>
          <w:sz w:val="24"/>
        </w:rPr>
        <w:t xml:space="preserve"> </w:t>
      </w:r>
      <w:r w:rsidR="009A1D24" w:rsidRPr="004E7735">
        <w:rPr>
          <w:rFonts w:asciiTheme="majorHAnsi" w:hAnsiTheme="majorHAnsi" w:cstheme="majorHAnsi"/>
          <w:sz w:val="24"/>
        </w:rPr>
        <w:t>in</w:t>
      </w:r>
      <w:r w:rsidR="00B26A71" w:rsidRPr="004E7735">
        <w:rPr>
          <w:rFonts w:asciiTheme="majorHAnsi" w:hAnsiTheme="majorHAnsi" w:cstheme="majorHAnsi"/>
          <w:sz w:val="24"/>
        </w:rPr>
        <w:t xml:space="preserve"> </w:t>
      </w:r>
      <w:r w:rsidR="009A1D24" w:rsidRPr="004E7735">
        <w:rPr>
          <w:rFonts w:asciiTheme="majorHAnsi" w:hAnsiTheme="majorHAnsi" w:cstheme="majorHAnsi"/>
          <w:sz w:val="24"/>
        </w:rPr>
        <w:t>progress</w:t>
      </w:r>
      <w:r w:rsidR="00B26A71" w:rsidRPr="004E7735">
        <w:rPr>
          <w:rFonts w:asciiTheme="majorHAnsi" w:hAnsiTheme="majorHAnsi" w:cstheme="majorHAnsi"/>
          <w:sz w:val="24"/>
        </w:rPr>
        <w:t xml:space="preserve"> (</w:t>
      </w:r>
      <w:r w:rsidR="00EB3815">
        <w:rPr>
          <w:rFonts w:asciiTheme="majorHAnsi" w:hAnsiTheme="majorHAnsi" w:cstheme="majorHAnsi"/>
          <w:sz w:val="24"/>
        </w:rPr>
        <w:t>see section 1.1</w:t>
      </w:r>
      <w:r w:rsidR="009A1D24" w:rsidRPr="004E7735">
        <w:rPr>
          <w:rFonts w:asciiTheme="majorHAnsi" w:hAnsiTheme="majorHAnsi" w:cstheme="majorHAnsi"/>
          <w:sz w:val="24"/>
        </w:rPr>
        <w:t xml:space="preserve"> </w:t>
      </w:r>
      <w:r w:rsidR="00B26A71" w:rsidRPr="004E7735">
        <w:rPr>
          <w:rFonts w:asciiTheme="majorHAnsi" w:hAnsiTheme="majorHAnsi" w:cstheme="majorHAnsi"/>
          <w:b/>
          <w:sz w:val="24"/>
          <w:lang w:val="en-US"/>
        </w:rPr>
        <w:t xml:space="preserve">Purpose and objectives of the </w:t>
      </w:r>
      <w:r w:rsidR="00B26A71" w:rsidRPr="004E7735">
        <w:rPr>
          <w:rFonts w:asciiTheme="majorHAnsi" w:hAnsiTheme="majorHAnsi" w:cstheme="majorHAnsi"/>
          <w:b/>
          <w:sz w:val="24"/>
        </w:rPr>
        <w:t>award</w:t>
      </w:r>
      <w:r w:rsidR="00B26A71" w:rsidRPr="004E7735">
        <w:rPr>
          <w:rFonts w:asciiTheme="majorHAnsi" w:hAnsiTheme="majorHAnsi" w:cstheme="majorHAnsi"/>
          <w:sz w:val="24"/>
        </w:rPr>
        <w:t>)</w:t>
      </w:r>
      <w:r w:rsidRPr="004E7735">
        <w:rPr>
          <w:rFonts w:asciiTheme="majorHAnsi" w:hAnsiTheme="majorHAnsi" w:cstheme="majorHAnsi"/>
          <w:sz w:val="24"/>
          <w:lang w:val="en-US"/>
        </w:rPr>
        <w:t xml:space="preserve">. </w:t>
      </w:r>
    </w:p>
    <w:p w14:paraId="399BB01D" w14:textId="23B5237F" w:rsidR="00E1299D" w:rsidRPr="004E7735" w:rsidRDefault="00E1299D" w:rsidP="00E1299D">
      <w:pPr>
        <w:rPr>
          <w:rFonts w:asciiTheme="majorHAnsi" w:hAnsiTheme="majorHAnsi" w:cstheme="majorHAnsi"/>
          <w:sz w:val="24"/>
          <w:lang w:val="en-US"/>
        </w:rPr>
      </w:pPr>
      <w:r w:rsidRPr="004E7735">
        <w:rPr>
          <w:rFonts w:asciiTheme="majorHAnsi" w:hAnsiTheme="majorHAnsi" w:cstheme="majorHAnsi"/>
          <w:sz w:val="24"/>
          <w:lang w:val="en-US"/>
        </w:rPr>
        <w:t>You are also asked to indicate on the</w:t>
      </w:r>
      <w:r w:rsidRPr="004E7735">
        <w:rPr>
          <w:rFonts w:asciiTheme="majorHAnsi" w:hAnsiTheme="majorHAnsi" w:cstheme="majorHAnsi"/>
          <w:sz w:val="24"/>
        </w:rPr>
        <w:t xml:space="preserve"> application form</w:t>
      </w:r>
      <w:r w:rsidRPr="004E7735">
        <w:rPr>
          <w:rFonts w:asciiTheme="majorHAnsi" w:hAnsiTheme="majorHAnsi" w:cstheme="majorHAnsi"/>
          <w:sz w:val="24"/>
          <w:lang w:val="en-US"/>
        </w:rPr>
        <w:t xml:space="preserve"> any </w:t>
      </w:r>
      <w:r w:rsidRPr="004E7735">
        <w:rPr>
          <w:rFonts w:asciiTheme="majorHAnsi" w:hAnsiTheme="majorHAnsi" w:cstheme="majorHAnsi"/>
          <w:b/>
          <w:bCs/>
          <w:sz w:val="24"/>
          <w:lang w:val="en-US"/>
        </w:rPr>
        <w:t xml:space="preserve">income </w:t>
      </w:r>
      <w:r w:rsidRPr="004E7735">
        <w:rPr>
          <w:rFonts w:asciiTheme="majorHAnsi" w:hAnsiTheme="majorHAnsi" w:cstheme="majorHAnsi"/>
          <w:sz w:val="24"/>
          <w:lang w:val="en-US"/>
        </w:rPr>
        <w:t xml:space="preserve">that you expect to receive related to your proposal. This includes any income (other than the </w:t>
      </w:r>
      <w:r w:rsidR="009A1D24" w:rsidRPr="004E7735">
        <w:rPr>
          <w:rFonts w:asciiTheme="majorHAnsi" w:hAnsiTheme="majorHAnsi" w:cstheme="majorHAnsi"/>
          <w:sz w:val="24"/>
          <w:lang w:val="en-US"/>
        </w:rPr>
        <w:t xml:space="preserve">Liam </w:t>
      </w:r>
      <w:proofErr w:type="spellStart"/>
      <w:r w:rsidR="009A1D24" w:rsidRPr="004E7735">
        <w:rPr>
          <w:rFonts w:asciiTheme="majorHAnsi" w:hAnsiTheme="majorHAnsi" w:cstheme="majorHAnsi"/>
          <w:sz w:val="24"/>
          <w:lang w:val="en-US"/>
        </w:rPr>
        <w:t>O’Flynn</w:t>
      </w:r>
      <w:proofErr w:type="spellEnd"/>
      <w:r w:rsidR="009A1D24" w:rsidRPr="004E7735">
        <w:rPr>
          <w:rFonts w:asciiTheme="majorHAnsi" w:hAnsiTheme="majorHAnsi" w:cstheme="majorHAnsi"/>
          <w:sz w:val="24"/>
          <w:lang w:val="en-US"/>
        </w:rPr>
        <w:t xml:space="preserve"> Award</w:t>
      </w:r>
      <w:r w:rsidRPr="004E7735">
        <w:rPr>
          <w:rFonts w:asciiTheme="majorHAnsi" w:hAnsiTheme="majorHAnsi" w:cstheme="majorHAnsi"/>
          <w:sz w:val="24"/>
          <w:lang w:val="en-US"/>
        </w:rPr>
        <w:t xml:space="preserve"> </w:t>
      </w:r>
      <w:r w:rsidR="00B26A71" w:rsidRPr="004E7735">
        <w:rPr>
          <w:rFonts w:asciiTheme="majorHAnsi" w:hAnsiTheme="majorHAnsi" w:cstheme="majorHAnsi"/>
          <w:sz w:val="24"/>
          <w:lang w:val="en-US"/>
        </w:rPr>
        <w:t>for which you are applying</w:t>
      </w:r>
      <w:r w:rsidRPr="004E7735">
        <w:rPr>
          <w:rFonts w:asciiTheme="majorHAnsi" w:hAnsiTheme="majorHAnsi" w:cstheme="majorHAnsi"/>
          <w:sz w:val="24"/>
          <w:lang w:val="en-US"/>
        </w:rPr>
        <w:t xml:space="preserve">) related specifically to the activities described in your proposal. Do not include any income that is not related to these activities. </w:t>
      </w:r>
      <w:r w:rsidRPr="004E7735">
        <w:rPr>
          <w:rFonts w:asciiTheme="majorHAnsi" w:hAnsiTheme="majorHAnsi" w:cstheme="majorHAnsi"/>
          <w:b/>
          <w:sz w:val="24"/>
          <w:lang w:val="en-US"/>
        </w:rPr>
        <w:t xml:space="preserve">If you have no related income, leave section 3.2 of the application form blank. </w:t>
      </w:r>
    </w:p>
    <w:p w14:paraId="24C01D5B" w14:textId="77777777" w:rsidR="00E1299D" w:rsidRPr="004E7735" w:rsidRDefault="00E1299D" w:rsidP="00E1299D">
      <w:pPr>
        <w:rPr>
          <w:rFonts w:asciiTheme="majorHAnsi" w:hAnsiTheme="majorHAnsi" w:cstheme="majorHAnsi"/>
          <w:sz w:val="24"/>
          <w:lang w:val="en-US"/>
        </w:rPr>
      </w:pPr>
      <w:r w:rsidRPr="004E7735">
        <w:rPr>
          <w:rFonts w:asciiTheme="majorHAnsi" w:hAnsiTheme="majorHAnsi" w:cstheme="majorHAnsi"/>
          <w:sz w:val="24"/>
          <w:lang w:val="en-US"/>
        </w:rPr>
        <w:t>You are asked to indicate expenditure and income at two stages during your application:</w:t>
      </w:r>
    </w:p>
    <w:p w14:paraId="7932F735" w14:textId="77777777" w:rsidR="00E1299D" w:rsidRPr="004E7735" w:rsidRDefault="00E1299D" w:rsidP="00E1299D">
      <w:pPr>
        <w:pStyle w:val="Bullet"/>
        <w:rPr>
          <w:rFonts w:asciiTheme="majorHAnsi" w:hAnsiTheme="majorHAnsi" w:cstheme="majorHAnsi"/>
          <w:sz w:val="24"/>
          <w:lang w:val="en-US"/>
        </w:rPr>
      </w:pPr>
      <w:r w:rsidRPr="004E7735">
        <w:rPr>
          <w:rFonts w:asciiTheme="majorHAnsi" w:hAnsiTheme="majorHAnsi" w:cstheme="majorHAnsi"/>
          <w:sz w:val="24"/>
          <w:lang w:val="en-US"/>
        </w:rPr>
        <w:t>Online, when you initiate the application (totals only)</w:t>
      </w:r>
    </w:p>
    <w:p w14:paraId="3342B393" w14:textId="77777777" w:rsidR="00E1299D" w:rsidRPr="004E7735" w:rsidRDefault="00E1299D" w:rsidP="00E1299D">
      <w:pPr>
        <w:pStyle w:val="Bullet"/>
        <w:rPr>
          <w:rFonts w:asciiTheme="majorHAnsi" w:hAnsiTheme="majorHAnsi" w:cstheme="majorHAnsi"/>
          <w:sz w:val="24"/>
          <w:lang w:val="en-US"/>
        </w:rPr>
      </w:pPr>
      <w:r w:rsidRPr="004E7735">
        <w:rPr>
          <w:rFonts w:asciiTheme="majorHAnsi" w:hAnsiTheme="majorHAnsi" w:cstheme="majorHAnsi"/>
          <w:sz w:val="24"/>
          <w:lang w:val="en-US"/>
        </w:rPr>
        <w:t>In section 3 of the application form (</w:t>
      </w:r>
      <w:proofErr w:type="spellStart"/>
      <w:r w:rsidRPr="004E7735">
        <w:rPr>
          <w:rFonts w:asciiTheme="majorHAnsi" w:hAnsiTheme="majorHAnsi" w:cstheme="majorHAnsi"/>
          <w:sz w:val="24"/>
          <w:lang w:val="en-US"/>
        </w:rPr>
        <w:t>itemised</w:t>
      </w:r>
      <w:proofErr w:type="spellEnd"/>
      <w:r w:rsidRPr="004E7735">
        <w:rPr>
          <w:rFonts w:asciiTheme="majorHAnsi" w:hAnsiTheme="majorHAnsi" w:cstheme="majorHAnsi"/>
          <w:sz w:val="24"/>
          <w:lang w:val="en-US"/>
        </w:rPr>
        <w:t xml:space="preserve"> and totals).</w:t>
      </w:r>
    </w:p>
    <w:p w14:paraId="20EFEA0B" w14:textId="539B3EA0" w:rsidR="00E1299D" w:rsidRPr="004E7735" w:rsidRDefault="00E1299D" w:rsidP="00E1299D">
      <w:pPr>
        <w:rPr>
          <w:rFonts w:asciiTheme="majorHAnsi" w:hAnsiTheme="majorHAnsi" w:cstheme="majorHAnsi"/>
          <w:sz w:val="24"/>
          <w:lang w:val="en-US"/>
        </w:rPr>
      </w:pPr>
      <w:r w:rsidRPr="004E7735">
        <w:rPr>
          <w:rFonts w:asciiTheme="majorHAnsi" w:hAnsiTheme="majorHAnsi" w:cstheme="majorHAnsi"/>
          <w:sz w:val="24"/>
          <w:lang w:val="en-US"/>
        </w:rPr>
        <w:t>Make sure that the totals are the same on both, and ensure that the amount requested equals €</w:t>
      </w:r>
      <w:r w:rsidR="00163800" w:rsidRPr="004E7735">
        <w:rPr>
          <w:rFonts w:asciiTheme="majorHAnsi" w:hAnsiTheme="majorHAnsi" w:cstheme="majorHAnsi"/>
          <w:sz w:val="24"/>
          <w:lang w:val="en-US"/>
        </w:rPr>
        <w:t>15</w:t>
      </w:r>
      <w:r w:rsidR="0057689D" w:rsidRPr="004E7735">
        <w:rPr>
          <w:rFonts w:asciiTheme="majorHAnsi" w:hAnsiTheme="majorHAnsi" w:cstheme="majorHAnsi"/>
          <w:sz w:val="24"/>
          <w:lang w:val="en-US"/>
        </w:rPr>
        <w:t>,000</w:t>
      </w:r>
      <w:r w:rsidRPr="004E7735">
        <w:rPr>
          <w:rFonts w:asciiTheme="majorHAnsi" w:hAnsiTheme="majorHAnsi" w:cstheme="majorHAnsi"/>
          <w:sz w:val="24"/>
          <w:lang w:val="en-US"/>
        </w:rPr>
        <w:t>.</w:t>
      </w:r>
    </w:p>
    <w:p w14:paraId="2EF26118" w14:textId="231AF777" w:rsidR="00E1299D" w:rsidRPr="004E7735" w:rsidRDefault="00E1299D" w:rsidP="00E1299D">
      <w:pPr>
        <w:pStyle w:val="Heading2"/>
        <w:rPr>
          <w:rFonts w:asciiTheme="majorHAnsi" w:hAnsiTheme="majorHAnsi" w:cstheme="majorHAnsi"/>
          <w:sz w:val="24"/>
          <w:lang w:val="en-US"/>
        </w:rPr>
      </w:pPr>
      <w:bookmarkStart w:id="24" w:name="_Toc464810949"/>
      <w:r w:rsidRPr="004E7735">
        <w:rPr>
          <w:rFonts w:asciiTheme="majorHAnsi" w:hAnsiTheme="majorHAnsi" w:cstheme="majorHAnsi"/>
          <w:sz w:val="24"/>
          <w:lang w:val="en-US"/>
        </w:rPr>
        <w:t>1.7</w:t>
      </w:r>
      <w:r w:rsidRPr="004E7735">
        <w:rPr>
          <w:rFonts w:asciiTheme="majorHAnsi" w:hAnsiTheme="majorHAnsi" w:cstheme="majorHAnsi"/>
          <w:sz w:val="24"/>
          <w:lang w:val="en-US"/>
        </w:rPr>
        <w:tab/>
        <w:t>What may you not apply for?</w:t>
      </w:r>
      <w:bookmarkEnd w:id="24"/>
    </w:p>
    <w:p w14:paraId="238398EE" w14:textId="13D3CD4B"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Activities and costs that you may not apply for include the following:</w:t>
      </w:r>
    </w:p>
    <w:p w14:paraId="0A8EB9AE"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Activities or costs that do not fit the purpose of the award</w:t>
      </w:r>
    </w:p>
    <w:p w14:paraId="20760C2C"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Activities that are more suited to another award funded by the Arts Council or operated by other state agencies, such as Culture Ireland</w:t>
      </w:r>
    </w:p>
    <w:p w14:paraId="6BBDC428"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Activities that have already taken place or which will have commenced before a decision is made on your application</w:t>
      </w:r>
    </w:p>
    <w:p w14:paraId="6A1B1A01" w14:textId="1025D88D"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Activities undertaken for charity</w:t>
      </w:r>
      <w:r w:rsidR="00B26A71" w:rsidRPr="004E7735">
        <w:rPr>
          <w:rFonts w:asciiTheme="majorHAnsi" w:hAnsiTheme="majorHAnsi" w:cstheme="majorHAnsi"/>
          <w:sz w:val="24"/>
        </w:rPr>
        <w:t>-</w:t>
      </w:r>
      <w:r w:rsidRPr="004E7735">
        <w:rPr>
          <w:rFonts w:asciiTheme="majorHAnsi" w:hAnsiTheme="majorHAnsi" w:cstheme="majorHAnsi"/>
          <w:sz w:val="24"/>
        </w:rPr>
        <w:t>fundraising purposes, for participation in a competition, or for primarily profit-making purposes</w:t>
      </w:r>
    </w:p>
    <w:p w14:paraId="2CC192B9"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Activities that have already been assessed by the Arts Council. An exception will be made if the Council has specifically advised you to redirect your application to this award. Please bear in mind that such advice is not an indication of a successful outcome</w:t>
      </w:r>
    </w:p>
    <w:p w14:paraId="65ACD196" w14:textId="77777777" w:rsidR="008D4EB5" w:rsidRPr="004E7735" w:rsidRDefault="00E1299D" w:rsidP="008D4EB5">
      <w:pPr>
        <w:pStyle w:val="Bullet"/>
        <w:rPr>
          <w:rFonts w:asciiTheme="majorHAnsi" w:hAnsiTheme="majorHAnsi" w:cstheme="majorHAnsi"/>
          <w:sz w:val="24"/>
        </w:rPr>
      </w:pPr>
      <w:r w:rsidRPr="004E7735">
        <w:rPr>
          <w:rFonts w:asciiTheme="majorHAnsi" w:hAnsiTheme="majorHAnsi" w:cstheme="majorHAnsi"/>
          <w:sz w:val="24"/>
        </w:rPr>
        <w:t>Major capital requests for the purchase of equipment or improvements to workspace</w:t>
      </w:r>
    </w:p>
    <w:p w14:paraId="7733203F" w14:textId="559D3E9B" w:rsidR="00E1299D" w:rsidRPr="004E7735" w:rsidRDefault="00E1299D" w:rsidP="008D4EB5">
      <w:pPr>
        <w:pStyle w:val="Bullet"/>
        <w:rPr>
          <w:rFonts w:asciiTheme="majorHAnsi" w:hAnsiTheme="majorHAnsi" w:cstheme="majorHAnsi"/>
          <w:sz w:val="24"/>
        </w:rPr>
      </w:pPr>
      <w:r w:rsidRPr="004E7735">
        <w:rPr>
          <w:rFonts w:asciiTheme="majorHAnsi" w:hAnsiTheme="majorHAnsi" w:cstheme="majorHAnsi"/>
          <w:sz w:val="24"/>
        </w:rPr>
        <w:t>Academic activities</w:t>
      </w:r>
      <w:r w:rsidR="002A7C34" w:rsidRPr="004E7735">
        <w:rPr>
          <w:rFonts w:asciiTheme="majorHAnsi" w:hAnsiTheme="majorHAnsi" w:cstheme="majorHAnsi"/>
          <w:sz w:val="24"/>
        </w:rPr>
        <w:t>.</w:t>
      </w:r>
    </w:p>
    <w:p w14:paraId="7F690E9D" w14:textId="5C944D72" w:rsidR="00E1299D" w:rsidRPr="004E7735" w:rsidRDefault="00E1299D" w:rsidP="00E1299D">
      <w:pPr>
        <w:pStyle w:val="Heading2"/>
        <w:rPr>
          <w:rFonts w:asciiTheme="majorHAnsi" w:hAnsiTheme="majorHAnsi" w:cstheme="majorHAnsi"/>
          <w:sz w:val="24"/>
          <w:lang w:val="en-US"/>
        </w:rPr>
      </w:pPr>
      <w:bookmarkStart w:id="25" w:name="_Ref385511557"/>
      <w:bookmarkStart w:id="26" w:name="_Toc464810950"/>
      <w:r w:rsidRPr="004E7735">
        <w:rPr>
          <w:rFonts w:asciiTheme="majorHAnsi" w:hAnsiTheme="majorHAnsi" w:cstheme="majorHAnsi"/>
          <w:sz w:val="24"/>
          <w:lang w:val="en-US"/>
        </w:rPr>
        <w:t>1.8</w:t>
      </w:r>
      <w:r w:rsidRPr="004E7735">
        <w:rPr>
          <w:rFonts w:asciiTheme="majorHAnsi" w:hAnsiTheme="majorHAnsi" w:cstheme="majorHAnsi"/>
          <w:sz w:val="24"/>
          <w:lang w:val="en-US"/>
        </w:rPr>
        <w:tab/>
        <w:t>What supporting material must you submit with your application?</w:t>
      </w:r>
      <w:bookmarkEnd w:id="25"/>
      <w:bookmarkEnd w:id="26"/>
    </w:p>
    <w:p w14:paraId="7C629571" w14:textId="06A6971A"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In addition to, and separate from, your application form, in order to be considered eligible for </w:t>
      </w:r>
      <w:r w:rsidR="002926D7" w:rsidRPr="004E7735">
        <w:rPr>
          <w:rFonts w:asciiTheme="majorHAnsi" w:hAnsiTheme="majorHAnsi" w:cstheme="majorHAnsi"/>
          <w:sz w:val="24"/>
        </w:rPr>
        <w:t xml:space="preserve">the Liam </w:t>
      </w:r>
      <w:proofErr w:type="spellStart"/>
      <w:r w:rsidR="002926D7" w:rsidRPr="004E7735">
        <w:rPr>
          <w:rFonts w:asciiTheme="majorHAnsi" w:hAnsiTheme="majorHAnsi" w:cstheme="majorHAnsi"/>
          <w:sz w:val="24"/>
        </w:rPr>
        <w:t>O’Flynn</w:t>
      </w:r>
      <w:proofErr w:type="spellEnd"/>
      <w:r w:rsidR="002926D7" w:rsidRPr="004E7735">
        <w:rPr>
          <w:rFonts w:asciiTheme="majorHAnsi" w:hAnsiTheme="majorHAnsi" w:cstheme="majorHAnsi"/>
          <w:sz w:val="24"/>
        </w:rPr>
        <w:t xml:space="preserve"> Award</w:t>
      </w:r>
      <w:r w:rsidRPr="004E7735">
        <w:rPr>
          <w:rFonts w:asciiTheme="majorHAnsi" w:hAnsiTheme="majorHAnsi" w:cstheme="majorHAnsi"/>
          <w:sz w:val="24"/>
        </w:rPr>
        <w:t xml:space="preserve">, you </w:t>
      </w:r>
      <w:r w:rsidRPr="004E7735">
        <w:rPr>
          <w:rFonts w:asciiTheme="majorHAnsi" w:hAnsiTheme="majorHAnsi" w:cstheme="majorHAnsi"/>
          <w:b/>
          <w:bCs/>
          <w:sz w:val="24"/>
        </w:rPr>
        <w:t xml:space="preserve">must </w:t>
      </w:r>
      <w:r w:rsidRPr="004E7735">
        <w:rPr>
          <w:rFonts w:asciiTheme="majorHAnsi" w:hAnsiTheme="majorHAnsi" w:cstheme="majorHAnsi"/>
          <w:bCs/>
          <w:sz w:val="24"/>
        </w:rPr>
        <w:t>s</w:t>
      </w:r>
      <w:r w:rsidRPr="004E7735">
        <w:rPr>
          <w:rFonts w:asciiTheme="majorHAnsi" w:hAnsiTheme="majorHAnsi" w:cstheme="majorHAnsi"/>
          <w:sz w:val="24"/>
        </w:rPr>
        <w:t>ubmit the following supporting material online:</w:t>
      </w:r>
      <w:r w:rsidRPr="004E7735" w:rsidDel="00A83714">
        <w:rPr>
          <w:rFonts w:asciiTheme="majorHAnsi" w:hAnsiTheme="majorHAnsi" w:cstheme="majorHAnsi"/>
          <w:sz w:val="24"/>
        </w:rPr>
        <w:t xml:space="preserve"> </w:t>
      </w:r>
    </w:p>
    <w:p w14:paraId="6D0C0C5B"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A detailed up-to-date CV (max. three pages)</w:t>
      </w:r>
    </w:p>
    <w:p w14:paraId="0242E617" w14:textId="16F14B81"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A separate statement of your artistic practice (</w:t>
      </w:r>
      <w:r w:rsidR="0052216D" w:rsidRPr="004E7735">
        <w:rPr>
          <w:rFonts w:asciiTheme="majorHAnsi" w:hAnsiTheme="majorHAnsi" w:cstheme="majorHAnsi"/>
          <w:sz w:val="24"/>
        </w:rPr>
        <w:t>max.</w:t>
      </w:r>
      <w:r w:rsidRPr="004E7735">
        <w:rPr>
          <w:rFonts w:asciiTheme="majorHAnsi" w:hAnsiTheme="majorHAnsi" w:cstheme="majorHAnsi"/>
          <w:sz w:val="24"/>
        </w:rPr>
        <w:t xml:space="preserve"> one page). This should briefly set out your interests, influences, ambitions and motivations as an artist</w:t>
      </w:r>
      <w:r w:rsidR="006210AE" w:rsidRPr="004E7735">
        <w:rPr>
          <w:rFonts w:asciiTheme="majorHAnsi" w:hAnsiTheme="majorHAnsi" w:cstheme="majorHAnsi"/>
          <w:sz w:val="24"/>
        </w:rPr>
        <w:t>, and how you see your role within or relative to the tradition.</w:t>
      </w:r>
      <w:r w:rsidR="00A92090" w:rsidRPr="004E7735">
        <w:rPr>
          <w:rFonts w:asciiTheme="majorHAnsi" w:hAnsiTheme="majorHAnsi" w:cstheme="majorHAnsi"/>
          <w:sz w:val="24"/>
        </w:rPr>
        <w:t xml:space="preserve"> </w:t>
      </w:r>
    </w:p>
    <w:p w14:paraId="5B81AA8A" w14:textId="77777777" w:rsidR="00E1299D" w:rsidRPr="004E7735" w:rsidRDefault="00E1299D" w:rsidP="00E1299D">
      <w:pPr>
        <w:pStyle w:val="Bullet"/>
        <w:rPr>
          <w:rFonts w:asciiTheme="majorHAnsi" w:hAnsiTheme="majorHAnsi" w:cstheme="majorHAnsi"/>
          <w:sz w:val="24"/>
        </w:rPr>
      </w:pPr>
      <w:r w:rsidRPr="004E7735">
        <w:rPr>
          <w:rFonts w:asciiTheme="majorHAnsi" w:eastAsia="Calibri" w:hAnsiTheme="majorHAnsi" w:cstheme="majorHAnsi"/>
          <w:sz w:val="24"/>
        </w:rPr>
        <w:lastRenderedPageBreak/>
        <w:t>Letters of support or reference where applicable</w:t>
      </w:r>
      <w:r w:rsidRPr="004E7735">
        <w:rPr>
          <w:rFonts w:asciiTheme="majorHAnsi" w:hAnsiTheme="majorHAnsi" w:cstheme="majorHAnsi"/>
          <w:sz w:val="24"/>
        </w:rPr>
        <w:t>, including evidence of any financial or in-kind support itemised within your proposal</w:t>
      </w:r>
    </w:p>
    <w:p w14:paraId="18785418" w14:textId="41EA42C5"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 xml:space="preserve">Examples of work demonstrating your artistic ability – e.g. images, </w:t>
      </w:r>
      <w:r w:rsidR="006210AE" w:rsidRPr="004E7735">
        <w:rPr>
          <w:rFonts w:asciiTheme="majorHAnsi" w:hAnsiTheme="majorHAnsi" w:cstheme="majorHAnsi"/>
          <w:sz w:val="24"/>
        </w:rPr>
        <w:t xml:space="preserve">audio-visual YouTube clips, </w:t>
      </w:r>
      <w:r w:rsidRPr="004E7735">
        <w:rPr>
          <w:rFonts w:asciiTheme="majorHAnsi" w:hAnsiTheme="majorHAnsi" w:cstheme="majorHAnsi"/>
          <w:sz w:val="24"/>
        </w:rPr>
        <w:t>audio recordings</w:t>
      </w:r>
      <w:r w:rsidR="006210AE" w:rsidRPr="004E7735">
        <w:rPr>
          <w:rFonts w:asciiTheme="majorHAnsi" w:hAnsiTheme="majorHAnsi" w:cstheme="majorHAnsi"/>
          <w:sz w:val="24"/>
        </w:rPr>
        <w:t>, still or moving images, writing samples</w:t>
      </w:r>
      <w:r w:rsidRPr="004E7735">
        <w:rPr>
          <w:rFonts w:asciiTheme="majorHAnsi" w:hAnsiTheme="majorHAnsi" w:cstheme="majorHAnsi"/>
          <w:sz w:val="24"/>
        </w:rPr>
        <w:t xml:space="preserve">. All still and moving images should be clearly labelled and accompanied by an image list, including a brief description of the work.  </w:t>
      </w:r>
    </w:p>
    <w:p w14:paraId="55424CD7" w14:textId="77777777" w:rsidR="00E1299D" w:rsidRPr="004E7735" w:rsidRDefault="00E1299D" w:rsidP="00E1299D">
      <w:pPr>
        <w:rPr>
          <w:rFonts w:asciiTheme="majorHAnsi" w:hAnsiTheme="majorHAnsi" w:cstheme="majorHAnsi"/>
          <w:i/>
          <w:sz w:val="24"/>
        </w:rPr>
      </w:pPr>
      <w:r w:rsidRPr="004E7735">
        <w:rPr>
          <w:rFonts w:asciiTheme="majorHAnsi" w:hAnsiTheme="majorHAnsi" w:cstheme="majorHAnsi"/>
          <w:sz w:val="24"/>
        </w:rPr>
        <w:t xml:space="preserve">If your proposal involves working with animals, you must provide a copy of your </w:t>
      </w:r>
      <w:r w:rsidRPr="004E7735">
        <w:rPr>
          <w:rFonts w:asciiTheme="majorHAnsi" w:hAnsiTheme="majorHAnsi" w:cstheme="majorHAnsi"/>
          <w:i/>
          <w:sz w:val="24"/>
        </w:rPr>
        <w:t>Animal Welfare Protection Policies and Procedures.</w:t>
      </w:r>
    </w:p>
    <w:p w14:paraId="6B8AC279" w14:textId="77777777" w:rsidR="00E1299D" w:rsidRPr="004E7735" w:rsidRDefault="00E1299D" w:rsidP="00E1299D">
      <w:pPr>
        <w:pStyle w:val="BodyText2"/>
        <w:rPr>
          <w:rFonts w:asciiTheme="majorHAnsi" w:hAnsiTheme="majorHAnsi" w:cstheme="majorHAnsi"/>
          <w:sz w:val="24"/>
        </w:rPr>
      </w:pPr>
      <w:r w:rsidRPr="004E7735">
        <w:rPr>
          <w:rFonts w:asciiTheme="majorHAnsi" w:hAnsiTheme="majorHAnsi" w:cstheme="majorHAnsi"/>
          <w:sz w:val="24"/>
        </w:rPr>
        <w:t>If you do not submit the required supporting material, your application will be deemed ineligible.</w:t>
      </w:r>
    </w:p>
    <w:p w14:paraId="310E1FED" w14:textId="77777777" w:rsidR="00E1299D" w:rsidRPr="004E7735" w:rsidRDefault="00E1299D" w:rsidP="00E1299D">
      <w:pPr>
        <w:pStyle w:val="Heading3"/>
        <w:spacing w:before="120" w:after="0"/>
        <w:rPr>
          <w:rFonts w:asciiTheme="majorHAnsi" w:hAnsiTheme="majorHAnsi" w:cstheme="majorHAnsi"/>
          <w:sz w:val="24"/>
          <w:szCs w:val="24"/>
        </w:rPr>
      </w:pPr>
      <w:r w:rsidRPr="004E7735">
        <w:rPr>
          <w:rFonts w:asciiTheme="majorHAnsi" w:hAnsiTheme="majorHAnsi" w:cstheme="majorHAnsi"/>
          <w:sz w:val="24"/>
          <w:szCs w:val="24"/>
        </w:rPr>
        <w:t>Optional supporting material</w:t>
      </w:r>
    </w:p>
    <w:p w14:paraId="05EB88E3" w14:textId="2568A46F" w:rsidR="00E1299D" w:rsidRPr="004E7735" w:rsidRDefault="00E1299D" w:rsidP="008E2734">
      <w:pPr>
        <w:pStyle w:val="Bullet"/>
        <w:rPr>
          <w:rFonts w:asciiTheme="majorHAnsi" w:hAnsiTheme="majorHAnsi" w:cstheme="majorHAnsi"/>
          <w:sz w:val="24"/>
        </w:rPr>
      </w:pPr>
      <w:r w:rsidRPr="004E7735">
        <w:rPr>
          <w:rFonts w:asciiTheme="majorHAnsi" w:hAnsiTheme="majorHAnsi" w:cstheme="majorHAnsi"/>
          <w:sz w:val="24"/>
        </w:rPr>
        <w:t xml:space="preserve">In addition to the required supporting material listed above, you may also submit any other material you consider relevant to your application – e.g. </w:t>
      </w:r>
      <w:r w:rsidRPr="004E7735">
        <w:rPr>
          <w:rFonts w:asciiTheme="majorHAnsi" w:eastAsia="Calibri" w:hAnsiTheme="majorHAnsi" w:cstheme="majorHAnsi"/>
          <w:sz w:val="24"/>
        </w:rPr>
        <w:t>professional references, reviews, essays, catalogues, monographs</w:t>
      </w:r>
      <w:r w:rsidR="006210AE" w:rsidRPr="004E7735">
        <w:rPr>
          <w:rFonts w:asciiTheme="majorHAnsi" w:eastAsia="Calibri" w:hAnsiTheme="majorHAnsi" w:cstheme="majorHAnsi"/>
          <w:sz w:val="24"/>
        </w:rPr>
        <w:t>, tutors, documentaries</w:t>
      </w:r>
      <w:r w:rsidRPr="004E7735">
        <w:rPr>
          <w:rFonts w:asciiTheme="majorHAnsi" w:eastAsia="Calibri" w:hAnsiTheme="majorHAnsi" w:cstheme="majorHAnsi"/>
          <w:sz w:val="24"/>
        </w:rPr>
        <w:t xml:space="preserve"> or relevant </w:t>
      </w:r>
      <w:r w:rsidR="006210AE" w:rsidRPr="004E7735">
        <w:rPr>
          <w:rFonts w:asciiTheme="majorHAnsi" w:eastAsia="Calibri" w:hAnsiTheme="majorHAnsi" w:cstheme="majorHAnsi"/>
          <w:sz w:val="24"/>
        </w:rPr>
        <w:t xml:space="preserve">broadcasts or </w:t>
      </w:r>
      <w:r w:rsidRPr="004E7735">
        <w:rPr>
          <w:rFonts w:asciiTheme="majorHAnsi" w:eastAsia="Calibri" w:hAnsiTheme="majorHAnsi" w:cstheme="majorHAnsi"/>
          <w:sz w:val="24"/>
        </w:rPr>
        <w:t>publications, etc</w:t>
      </w:r>
      <w:r w:rsidRPr="004E7735">
        <w:rPr>
          <w:rFonts w:asciiTheme="majorHAnsi" w:hAnsiTheme="majorHAnsi" w:cstheme="majorHAnsi"/>
          <w:sz w:val="24"/>
        </w:rPr>
        <w:t>.</w:t>
      </w:r>
    </w:p>
    <w:p w14:paraId="37EF3260" w14:textId="77777777" w:rsidR="00E1299D" w:rsidRPr="004E7735" w:rsidRDefault="00E1299D" w:rsidP="008E2734">
      <w:pPr>
        <w:pStyle w:val="Bullet"/>
        <w:rPr>
          <w:rFonts w:asciiTheme="majorHAnsi" w:hAnsiTheme="majorHAnsi" w:cstheme="majorHAnsi"/>
          <w:b/>
          <w:sz w:val="24"/>
        </w:rPr>
      </w:pPr>
      <w:r w:rsidRPr="004E7735">
        <w:rPr>
          <w:rFonts w:asciiTheme="majorHAnsi" w:hAnsiTheme="majorHAnsi" w:cstheme="majorHAnsi"/>
          <w:sz w:val="24"/>
        </w:rPr>
        <w:t>Where your proposal relies on the expertise of other people or organisations, you should submit details of their expertise, accreditation and track record.</w:t>
      </w:r>
    </w:p>
    <w:p w14:paraId="4CA24F33" w14:textId="77777777" w:rsidR="00E1299D" w:rsidRPr="004E7735" w:rsidRDefault="00E1299D" w:rsidP="00E1299D">
      <w:pPr>
        <w:keepNext/>
        <w:spacing w:before="120" w:after="0"/>
        <w:outlineLvl w:val="2"/>
        <w:rPr>
          <w:rFonts w:asciiTheme="majorHAnsi" w:hAnsiTheme="majorHAnsi" w:cstheme="majorHAnsi"/>
          <w:b/>
          <w:sz w:val="24"/>
        </w:rPr>
      </w:pPr>
      <w:r w:rsidRPr="004E7735">
        <w:rPr>
          <w:rFonts w:asciiTheme="majorHAnsi" w:hAnsiTheme="majorHAnsi" w:cstheme="majorHAnsi"/>
          <w:b/>
          <w:sz w:val="24"/>
        </w:rPr>
        <w:t>Format for supporting material</w:t>
      </w:r>
    </w:p>
    <w:p w14:paraId="09C53544" w14:textId="491D5190" w:rsidR="00E1299D" w:rsidRPr="004E7735" w:rsidRDefault="00E1299D" w:rsidP="00E1299D">
      <w:pPr>
        <w:spacing w:before="0" w:after="0"/>
        <w:rPr>
          <w:rFonts w:asciiTheme="majorHAnsi" w:hAnsiTheme="majorHAnsi" w:cstheme="majorHAnsi"/>
          <w:sz w:val="24"/>
        </w:rPr>
      </w:pPr>
      <w:r w:rsidRPr="004E7735">
        <w:rPr>
          <w:rFonts w:asciiTheme="majorHAnsi" w:hAnsiTheme="majorHAnsi" w:cstheme="majorHAnsi"/>
          <w:sz w:val="24"/>
        </w:rPr>
        <w:t xml:space="preserve">All supporting material for the </w:t>
      </w:r>
      <w:r w:rsidR="006210AE" w:rsidRPr="004E7735">
        <w:rPr>
          <w:rFonts w:asciiTheme="majorHAnsi" w:hAnsiTheme="majorHAnsi" w:cstheme="majorHAnsi"/>
          <w:sz w:val="24"/>
        </w:rPr>
        <w:t xml:space="preserve">Liam </w:t>
      </w:r>
      <w:proofErr w:type="spellStart"/>
      <w:r w:rsidR="006210AE" w:rsidRPr="004E7735">
        <w:rPr>
          <w:rFonts w:asciiTheme="majorHAnsi" w:hAnsiTheme="majorHAnsi" w:cstheme="majorHAnsi"/>
          <w:sz w:val="24"/>
        </w:rPr>
        <w:t>O’Flynn</w:t>
      </w:r>
      <w:proofErr w:type="spellEnd"/>
      <w:r w:rsidRPr="004E7735">
        <w:rPr>
          <w:rFonts w:asciiTheme="majorHAnsi" w:hAnsiTheme="majorHAnsi" w:cstheme="majorHAnsi"/>
          <w:sz w:val="24"/>
        </w:rPr>
        <w:t xml:space="preserve"> Award must be submitted online. Hard-copy supporting material will not be accepted.</w:t>
      </w:r>
    </w:p>
    <w:p w14:paraId="6D992E18" w14:textId="77777777" w:rsidR="00E1299D" w:rsidRPr="004E7735" w:rsidRDefault="00E1299D" w:rsidP="00E1299D">
      <w:pPr>
        <w:pStyle w:val="Bullet"/>
        <w:spacing w:before="180"/>
        <w:rPr>
          <w:rFonts w:asciiTheme="majorHAnsi" w:hAnsiTheme="majorHAnsi" w:cstheme="majorHAnsi"/>
          <w:sz w:val="24"/>
        </w:rPr>
      </w:pPr>
      <w:r w:rsidRPr="004E7735">
        <w:rPr>
          <w:rFonts w:asciiTheme="majorHAnsi" w:hAnsiTheme="majorHAnsi" w:cstheme="majorHAnsi"/>
          <w:sz w:val="24"/>
        </w:rPr>
        <w:t xml:space="preserve">Moving images and audio material must be submitted by way of YouTube links in a separate </w:t>
      </w:r>
      <w:r w:rsidRPr="004E7735">
        <w:rPr>
          <w:rFonts w:asciiTheme="majorHAnsi" w:hAnsiTheme="majorHAnsi" w:cstheme="majorHAnsi"/>
          <w:b/>
          <w:sz w:val="24"/>
        </w:rPr>
        <w:t xml:space="preserve">Microsoft Word or </w:t>
      </w:r>
      <w:proofErr w:type="spellStart"/>
      <w:r w:rsidRPr="004E7735">
        <w:rPr>
          <w:rFonts w:asciiTheme="majorHAnsi" w:hAnsiTheme="majorHAnsi" w:cstheme="majorHAnsi"/>
          <w:b/>
          <w:sz w:val="24"/>
        </w:rPr>
        <w:t>OpenOffice</w:t>
      </w:r>
      <w:proofErr w:type="spellEnd"/>
      <w:r w:rsidRPr="004E7735">
        <w:rPr>
          <w:rFonts w:asciiTheme="majorHAnsi" w:hAnsiTheme="majorHAnsi" w:cstheme="majorHAnsi"/>
          <w:b/>
          <w:sz w:val="24"/>
        </w:rPr>
        <w:t xml:space="preserve"> Writer document </w:t>
      </w:r>
      <w:r w:rsidRPr="004E7735">
        <w:rPr>
          <w:rFonts w:asciiTheme="majorHAnsi" w:hAnsiTheme="majorHAnsi" w:cstheme="majorHAnsi"/>
          <w:sz w:val="24"/>
        </w:rPr>
        <w:t xml:space="preserve">– see </w:t>
      </w:r>
      <w:r w:rsidRPr="004E7735">
        <w:rPr>
          <w:rFonts w:asciiTheme="majorHAnsi" w:hAnsiTheme="majorHAnsi" w:cstheme="majorHAnsi"/>
          <w:b/>
          <w:sz w:val="24"/>
        </w:rPr>
        <w:t>Submitting YouTube links</w:t>
      </w:r>
      <w:r w:rsidRPr="004E7735">
        <w:rPr>
          <w:rFonts w:asciiTheme="majorHAnsi" w:hAnsiTheme="majorHAnsi" w:cstheme="majorHAnsi"/>
          <w:sz w:val="24"/>
        </w:rPr>
        <w:t xml:space="preserve"> in section 2.3. Please note that interactive web-based artworks should be screen-recorded and uploaded to YouTube.</w:t>
      </w:r>
    </w:p>
    <w:p w14:paraId="288A37FF"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 xml:space="preserve">All other artistic material and other supporting material (e.g. budget, CVs, etc.) must be uploaded as </w:t>
      </w:r>
      <w:r w:rsidRPr="004E7735">
        <w:rPr>
          <w:rFonts w:asciiTheme="majorHAnsi" w:hAnsiTheme="majorHAnsi" w:cstheme="majorHAnsi"/>
          <w:b/>
          <w:sz w:val="24"/>
        </w:rPr>
        <w:t>separate, individual documents</w:t>
      </w:r>
      <w:r w:rsidRPr="004E7735">
        <w:rPr>
          <w:rFonts w:asciiTheme="majorHAnsi" w:hAnsiTheme="majorHAnsi" w:cstheme="majorHAnsi"/>
          <w:sz w:val="24"/>
        </w:rPr>
        <w:t>.</w:t>
      </w:r>
    </w:p>
    <w:p w14:paraId="5992ED0E" w14:textId="53104E2A" w:rsidR="00E1299D" w:rsidRDefault="00E1299D" w:rsidP="00E1299D">
      <w:pPr>
        <w:pStyle w:val="Bullet"/>
        <w:rPr>
          <w:rFonts w:asciiTheme="majorHAnsi" w:hAnsiTheme="majorHAnsi" w:cstheme="majorHAnsi"/>
          <w:sz w:val="24"/>
        </w:rPr>
      </w:pPr>
      <w:r w:rsidRPr="004E7735">
        <w:rPr>
          <w:rFonts w:asciiTheme="majorHAnsi" w:hAnsiTheme="majorHAnsi" w:cstheme="majorHAnsi"/>
          <w:sz w:val="24"/>
        </w:rPr>
        <w:t>Include image lists and contextual information for all supporting material in a clearly labelled</w:t>
      </w:r>
      <w:r w:rsidR="00ED637A" w:rsidRPr="004E7735">
        <w:rPr>
          <w:rFonts w:asciiTheme="majorHAnsi" w:hAnsiTheme="majorHAnsi" w:cstheme="majorHAnsi"/>
          <w:sz w:val="24"/>
        </w:rPr>
        <w:t>,</w:t>
      </w:r>
      <w:r w:rsidRPr="004E7735">
        <w:rPr>
          <w:rFonts w:asciiTheme="majorHAnsi" w:hAnsiTheme="majorHAnsi" w:cstheme="majorHAnsi"/>
          <w:sz w:val="24"/>
        </w:rPr>
        <w:t xml:space="preserve"> separate </w:t>
      </w:r>
      <w:r w:rsidR="00ED637A" w:rsidRPr="004E7735">
        <w:rPr>
          <w:rFonts w:asciiTheme="majorHAnsi" w:hAnsiTheme="majorHAnsi" w:cstheme="majorHAnsi"/>
          <w:sz w:val="24"/>
        </w:rPr>
        <w:t xml:space="preserve">Microsoft Word or </w:t>
      </w:r>
      <w:proofErr w:type="spellStart"/>
      <w:r w:rsidR="00ED637A" w:rsidRPr="004E7735">
        <w:rPr>
          <w:rFonts w:asciiTheme="majorHAnsi" w:hAnsiTheme="majorHAnsi" w:cstheme="majorHAnsi"/>
          <w:sz w:val="24"/>
        </w:rPr>
        <w:t>OpenOffice</w:t>
      </w:r>
      <w:proofErr w:type="spellEnd"/>
      <w:r w:rsidR="00ED637A" w:rsidRPr="004E7735">
        <w:rPr>
          <w:rFonts w:asciiTheme="majorHAnsi" w:hAnsiTheme="majorHAnsi" w:cstheme="majorHAnsi"/>
          <w:sz w:val="24"/>
        </w:rPr>
        <w:t xml:space="preserve"> Writer document. </w:t>
      </w:r>
      <w:r w:rsidRPr="004E7735">
        <w:rPr>
          <w:rFonts w:asciiTheme="majorHAnsi" w:hAnsiTheme="majorHAnsi" w:cstheme="majorHAnsi"/>
          <w:sz w:val="24"/>
        </w:rPr>
        <w:t xml:space="preserve">For artistic material, this should include details of the work, when and where it was presented, and thematic/general comments.  </w:t>
      </w:r>
    </w:p>
    <w:p w14:paraId="495E2E34" w14:textId="77777777" w:rsidR="002B4CD5" w:rsidRDefault="002B4CD5" w:rsidP="002B4CD5">
      <w:pPr>
        <w:pStyle w:val="Bullet"/>
        <w:numPr>
          <w:ilvl w:val="0"/>
          <w:numId w:val="0"/>
        </w:numPr>
        <w:ind w:left="380" w:hanging="380"/>
        <w:rPr>
          <w:rFonts w:asciiTheme="majorHAnsi" w:hAnsiTheme="majorHAnsi" w:cstheme="majorHAnsi"/>
          <w:sz w:val="24"/>
        </w:rPr>
      </w:pPr>
    </w:p>
    <w:p w14:paraId="17591538" w14:textId="324B897C" w:rsidR="008748D2" w:rsidRPr="004E7735" w:rsidRDefault="008748D2" w:rsidP="007F078F">
      <w:pPr>
        <w:pStyle w:val="Heading2"/>
        <w:numPr>
          <w:ilvl w:val="1"/>
          <w:numId w:val="7"/>
        </w:numPr>
        <w:spacing w:before="0" w:after="120"/>
        <w:ind w:left="-207"/>
        <w:rPr>
          <w:rFonts w:asciiTheme="majorHAnsi" w:hAnsiTheme="majorHAnsi" w:cstheme="majorHAnsi"/>
          <w:sz w:val="24"/>
          <w:lang w:val="en-US"/>
        </w:rPr>
      </w:pPr>
      <w:r w:rsidRPr="004E7735">
        <w:rPr>
          <w:rFonts w:asciiTheme="majorHAnsi" w:hAnsiTheme="majorHAnsi" w:cstheme="majorHAnsi"/>
          <w:sz w:val="24"/>
          <w:lang w:val="en-US"/>
        </w:rPr>
        <w:t xml:space="preserve"> </w:t>
      </w:r>
      <w:r w:rsidR="00F25EF2" w:rsidRPr="004E7735">
        <w:rPr>
          <w:rFonts w:asciiTheme="majorHAnsi" w:hAnsiTheme="majorHAnsi" w:cstheme="majorHAnsi"/>
          <w:sz w:val="24"/>
          <w:lang w:val="en-US"/>
        </w:rPr>
        <w:t xml:space="preserve">  </w:t>
      </w:r>
      <w:bookmarkStart w:id="27" w:name="_Toc464810951"/>
      <w:r w:rsidRPr="004E7735">
        <w:rPr>
          <w:rFonts w:asciiTheme="majorHAnsi" w:hAnsiTheme="majorHAnsi" w:cstheme="majorHAnsi"/>
          <w:sz w:val="24"/>
          <w:lang w:val="en-US"/>
        </w:rPr>
        <w:t>Eligibility</w:t>
      </w:r>
      <w:bookmarkEnd w:id="27"/>
    </w:p>
    <w:p w14:paraId="4F8FB140" w14:textId="77777777" w:rsidR="008748D2" w:rsidRPr="004E7735" w:rsidRDefault="008748D2" w:rsidP="008748D2">
      <w:pPr>
        <w:pStyle w:val="tabletext"/>
        <w:spacing w:before="120" w:after="120"/>
        <w:rPr>
          <w:rFonts w:asciiTheme="majorHAnsi" w:hAnsiTheme="majorHAnsi" w:cstheme="majorHAnsi"/>
          <w:sz w:val="24"/>
        </w:rPr>
      </w:pPr>
      <w:bookmarkStart w:id="28" w:name="_Toc23753181"/>
      <w:bookmarkStart w:id="29" w:name="_Toc23753427"/>
      <w:bookmarkStart w:id="30" w:name="_Toc23759669"/>
      <w:bookmarkStart w:id="31" w:name="_Toc23525329"/>
      <w:bookmarkStart w:id="32" w:name="_Toc23753182"/>
      <w:bookmarkStart w:id="33" w:name="_Toc23753428"/>
      <w:bookmarkStart w:id="34" w:name="_Toc23759670"/>
      <w:bookmarkStart w:id="35" w:name="_Toc23525330"/>
      <w:bookmarkStart w:id="36" w:name="_Toc23753183"/>
      <w:bookmarkStart w:id="37" w:name="_Toc23753429"/>
      <w:bookmarkStart w:id="38" w:name="_Toc23759671"/>
      <w:bookmarkStart w:id="39" w:name="_Toc23525331"/>
      <w:bookmarkStart w:id="40" w:name="_Toc23753184"/>
      <w:bookmarkStart w:id="41" w:name="_Toc23753430"/>
      <w:bookmarkStart w:id="42" w:name="_Toc23759672"/>
      <w:bookmarkStart w:id="43" w:name="_Toc23525332"/>
      <w:bookmarkStart w:id="44" w:name="_Toc23753185"/>
      <w:bookmarkStart w:id="45" w:name="_Toc23753431"/>
      <w:bookmarkStart w:id="46" w:name="_Toc23759673"/>
      <w:bookmarkStart w:id="47" w:name="_Toc23525333"/>
      <w:bookmarkStart w:id="48" w:name="_Toc23753186"/>
      <w:bookmarkStart w:id="49" w:name="_Toc23753432"/>
      <w:bookmarkStart w:id="50" w:name="_Toc23759674"/>
      <w:bookmarkStart w:id="51" w:name="_Toc23525334"/>
      <w:bookmarkStart w:id="52" w:name="_Toc23753187"/>
      <w:bookmarkStart w:id="53" w:name="_Toc23753433"/>
      <w:bookmarkStart w:id="54" w:name="_Toc23759675"/>
      <w:bookmarkStart w:id="55" w:name="_Toc23525335"/>
      <w:bookmarkStart w:id="56" w:name="_Toc23753188"/>
      <w:bookmarkStart w:id="57" w:name="_Toc23753434"/>
      <w:bookmarkStart w:id="58" w:name="_Toc2375967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4E7735">
        <w:rPr>
          <w:rFonts w:asciiTheme="majorHAnsi" w:hAnsiTheme="majorHAnsi" w:cstheme="majorHAnsi"/>
          <w:sz w:val="24"/>
        </w:rPr>
        <w:t xml:space="preserve">Your application will be deemed </w:t>
      </w:r>
      <w:r w:rsidRPr="004E7735">
        <w:rPr>
          <w:rFonts w:asciiTheme="majorHAnsi" w:hAnsiTheme="majorHAnsi" w:cstheme="majorHAnsi"/>
          <w:b/>
          <w:sz w:val="24"/>
        </w:rPr>
        <w:t>ineligible</w:t>
      </w:r>
      <w:r w:rsidRPr="004E7735">
        <w:rPr>
          <w:rFonts w:asciiTheme="majorHAnsi" w:hAnsiTheme="majorHAnsi" w:cstheme="majorHAnsi"/>
          <w:sz w:val="24"/>
        </w:rPr>
        <w:t>, and will not go any further in the process, if any of the following is true:</w:t>
      </w:r>
    </w:p>
    <w:p w14:paraId="568FCF06" w14:textId="77777777" w:rsidR="008748D2" w:rsidRPr="004E7735" w:rsidRDefault="008748D2" w:rsidP="008748D2">
      <w:pPr>
        <w:pStyle w:val="tabletext"/>
        <w:numPr>
          <w:ilvl w:val="0"/>
          <w:numId w:val="42"/>
        </w:numPr>
        <w:spacing w:before="120" w:after="120"/>
        <w:rPr>
          <w:rFonts w:asciiTheme="majorHAnsi" w:hAnsiTheme="majorHAnsi" w:cstheme="majorHAnsi"/>
          <w:sz w:val="24"/>
        </w:rPr>
      </w:pPr>
      <w:r w:rsidRPr="004E7735">
        <w:rPr>
          <w:rFonts w:asciiTheme="majorHAnsi" w:hAnsiTheme="majorHAnsi" w:cstheme="majorHAnsi"/>
          <w:sz w:val="24"/>
        </w:rPr>
        <w:t>You miss the application deadline.</w:t>
      </w:r>
    </w:p>
    <w:p w14:paraId="6605ECCC" w14:textId="77777777" w:rsidR="008748D2" w:rsidRPr="004E7735" w:rsidRDefault="008748D2" w:rsidP="008748D2">
      <w:pPr>
        <w:pStyle w:val="tabletext"/>
        <w:numPr>
          <w:ilvl w:val="0"/>
          <w:numId w:val="42"/>
        </w:numPr>
        <w:spacing w:line="276" w:lineRule="auto"/>
        <w:rPr>
          <w:rFonts w:asciiTheme="majorHAnsi" w:hAnsiTheme="majorHAnsi" w:cstheme="majorHAnsi"/>
          <w:sz w:val="24"/>
        </w:rPr>
      </w:pPr>
      <w:r w:rsidRPr="004E7735">
        <w:rPr>
          <w:rFonts w:asciiTheme="majorHAnsi" w:hAnsiTheme="majorHAnsi" w:cstheme="majorHAnsi"/>
          <w:sz w:val="24"/>
        </w:rPr>
        <w:t>You do not submit a completed application form through Online Services (an application form attached as a supporting document will not be accepted).</w:t>
      </w:r>
    </w:p>
    <w:p w14:paraId="0C5A433A" w14:textId="77777777" w:rsidR="008748D2" w:rsidRPr="004E7735" w:rsidRDefault="008748D2" w:rsidP="008748D2">
      <w:pPr>
        <w:pStyle w:val="tabletext"/>
        <w:numPr>
          <w:ilvl w:val="0"/>
          <w:numId w:val="42"/>
        </w:numPr>
        <w:spacing w:before="120" w:after="120"/>
        <w:rPr>
          <w:rFonts w:asciiTheme="majorHAnsi" w:hAnsiTheme="majorHAnsi" w:cstheme="majorHAnsi"/>
          <w:sz w:val="24"/>
        </w:rPr>
      </w:pPr>
      <w:r w:rsidRPr="004E7735">
        <w:rPr>
          <w:rFonts w:asciiTheme="majorHAnsi" w:hAnsiTheme="majorHAnsi" w:cstheme="majorHAnsi"/>
          <w:sz w:val="24"/>
        </w:rPr>
        <w:t>You fail to complete all of the sections in the application form relevant to your proposal</w:t>
      </w:r>
    </w:p>
    <w:p w14:paraId="7DD1B7DF" w14:textId="688A6210" w:rsidR="008748D2" w:rsidRPr="004E7735" w:rsidRDefault="008748D2" w:rsidP="008748D2">
      <w:pPr>
        <w:pStyle w:val="tabletext"/>
        <w:numPr>
          <w:ilvl w:val="0"/>
          <w:numId w:val="42"/>
        </w:numPr>
        <w:spacing w:before="120" w:after="120"/>
        <w:rPr>
          <w:rFonts w:asciiTheme="majorHAnsi" w:hAnsiTheme="majorHAnsi" w:cstheme="majorHAnsi"/>
          <w:sz w:val="24"/>
        </w:rPr>
      </w:pPr>
      <w:r w:rsidRPr="004E7735">
        <w:rPr>
          <w:rFonts w:asciiTheme="majorHAnsi" w:hAnsiTheme="majorHAnsi" w:cstheme="majorHAnsi"/>
          <w:sz w:val="24"/>
        </w:rPr>
        <w:t>You cannot apply as set out in sections 1.</w:t>
      </w:r>
      <w:r w:rsidR="00F25EF2" w:rsidRPr="004E7735">
        <w:rPr>
          <w:rFonts w:asciiTheme="majorHAnsi" w:hAnsiTheme="majorHAnsi" w:cstheme="majorHAnsi"/>
          <w:sz w:val="24"/>
        </w:rPr>
        <w:t>3</w:t>
      </w:r>
      <w:r w:rsidRPr="004E7735">
        <w:rPr>
          <w:rFonts w:asciiTheme="majorHAnsi" w:hAnsiTheme="majorHAnsi" w:cstheme="majorHAnsi"/>
          <w:sz w:val="24"/>
        </w:rPr>
        <w:t xml:space="preserve"> to 1.</w:t>
      </w:r>
      <w:r w:rsidR="00337615" w:rsidRPr="004E7735">
        <w:rPr>
          <w:rFonts w:asciiTheme="majorHAnsi" w:hAnsiTheme="majorHAnsi" w:cstheme="majorHAnsi"/>
          <w:sz w:val="24"/>
        </w:rPr>
        <w:t>5</w:t>
      </w:r>
      <w:r w:rsidRPr="004E7735">
        <w:rPr>
          <w:rFonts w:asciiTheme="majorHAnsi" w:hAnsiTheme="majorHAnsi" w:cstheme="majorHAnsi"/>
          <w:sz w:val="24"/>
        </w:rPr>
        <w:t xml:space="preserve"> above.</w:t>
      </w:r>
    </w:p>
    <w:p w14:paraId="7187E1DE" w14:textId="7002FBE2" w:rsidR="008748D2" w:rsidRPr="004E7735" w:rsidRDefault="008748D2" w:rsidP="008748D2">
      <w:pPr>
        <w:pStyle w:val="tabletext"/>
        <w:numPr>
          <w:ilvl w:val="0"/>
          <w:numId w:val="42"/>
        </w:numPr>
        <w:spacing w:before="120" w:after="120"/>
        <w:rPr>
          <w:rFonts w:asciiTheme="majorHAnsi" w:hAnsiTheme="majorHAnsi" w:cstheme="majorHAnsi"/>
          <w:sz w:val="24"/>
        </w:rPr>
      </w:pPr>
      <w:r w:rsidRPr="004E7735">
        <w:rPr>
          <w:rFonts w:asciiTheme="majorHAnsi" w:hAnsiTheme="majorHAnsi" w:cstheme="majorHAnsi"/>
          <w:sz w:val="24"/>
        </w:rPr>
        <w:t>You apply for an amount of funding greater than the maximum amount allowed for within the award to which you are applying</w:t>
      </w:r>
      <w:r w:rsidR="008734BD">
        <w:rPr>
          <w:rFonts w:asciiTheme="majorHAnsi" w:hAnsiTheme="majorHAnsi" w:cstheme="majorHAnsi"/>
          <w:sz w:val="24"/>
        </w:rPr>
        <w:t>,</w:t>
      </w:r>
      <w:r w:rsidRPr="004E7735">
        <w:rPr>
          <w:rFonts w:asciiTheme="majorHAnsi" w:hAnsiTheme="majorHAnsi" w:cstheme="majorHAnsi"/>
          <w:sz w:val="24"/>
        </w:rPr>
        <w:t xml:space="preserve"> as set out in section 1.</w:t>
      </w:r>
      <w:r w:rsidR="00F25EF2" w:rsidRPr="004E7735">
        <w:rPr>
          <w:rFonts w:asciiTheme="majorHAnsi" w:hAnsiTheme="majorHAnsi" w:cstheme="majorHAnsi"/>
          <w:sz w:val="24"/>
        </w:rPr>
        <w:t>6</w:t>
      </w:r>
      <w:r w:rsidRPr="004E7735">
        <w:rPr>
          <w:rFonts w:asciiTheme="majorHAnsi" w:hAnsiTheme="majorHAnsi" w:cstheme="majorHAnsi"/>
          <w:sz w:val="24"/>
        </w:rPr>
        <w:t xml:space="preserve"> above.</w:t>
      </w:r>
    </w:p>
    <w:p w14:paraId="04F0E53B" w14:textId="3D85EF2F" w:rsidR="008748D2" w:rsidRPr="004E7735" w:rsidRDefault="008748D2" w:rsidP="008748D2">
      <w:pPr>
        <w:pStyle w:val="tabletext"/>
        <w:numPr>
          <w:ilvl w:val="0"/>
          <w:numId w:val="42"/>
        </w:numPr>
        <w:spacing w:before="120" w:after="120"/>
        <w:rPr>
          <w:rFonts w:asciiTheme="majorHAnsi" w:hAnsiTheme="majorHAnsi" w:cstheme="majorHAnsi"/>
          <w:sz w:val="24"/>
        </w:rPr>
      </w:pPr>
      <w:r w:rsidRPr="004E7735">
        <w:rPr>
          <w:rFonts w:asciiTheme="majorHAnsi" w:hAnsiTheme="majorHAnsi" w:cstheme="majorHAnsi"/>
          <w:sz w:val="24"/>
        </w:rPr>
        <w:lastRenderedPageBreak/>
        <w:t>You apply for an activity or purpose that you cannot apply for</w:t>
      </w:r>
      <w:r w:rsidR="008734BD">
        <w:rPr>
          <w:rFonts w:asciiTheme="majorHAnsi" w:hAnsiTheme="majorHAnsi" w:cstheme="majorHAnsi"/>
          <w:sz w:val="24"/>
        </w:rPr>
        <w:t>,</w:t>
      </w:r>
      <w:r w:rsidRPr="004E7735">
        <w:rPr>
          <w:rFonts w:asciiTheme="majorHAnsi" w:hAnsiTheme="majorHAnsi" w:cstheme="majorHAnsi"/>
          <w:sz w:val="24"/>
        </w:rPr>
        <w:t xml:space="preserve"> as set out in section 1.</w:t>
      </w:r>
      <w:r w:rsidR="00F25EF2" w:rsidRPr="004E7735">
        <w:rPr>
          <w:rFonts w:asciiTheme="majorHAnsi" w:hAnsiTheme="majorHAnsi" w:cstheme="majorHAnsi"/>
          <w:sz w:val="24"/>
        </w:rPr>
        <w:t xml:space="preserve">7 </w:t>
      </w:r>
      <w:r w:rsidRPr="004E7735">
        <w:rPr>
          <w:rFonts w:asciiTheme="majorHAnsi" w:hAnsiTheme="majorHAnsi" w:cstheme="majorHAnsi"/>
          <w:sz w:val="24"/>
        </w:rPr>
        <w:t>above.</w:t>
      </w:r>
    </w:p>
    <w:p w14:paraId="2896CB59" w14:textId="16BAD027" w:rsidR="008748D2" w:rsidRPr="004E7735" w:rsidRDefault="008748D2" w:rsidP="008748D2">
      <w:pPr>
        <w:pStyle w:val="tabletext"/>
        <w:numPr>
          <w:ilvl w:val="0"/>
          <w:numId w:val="42"/>
        </w:numPr>
        <w:spacing w:before="120" w:after="120"/>
        <w:rPr>
          <w:rFonts w:asciiTheme="majorHAnsi" w:hAnsiTheme="majorHAnsi" w:cstheme="majorHAnsi"/>
          <w:sz w:val="24"/>
        </w:rPr>
      </w:pPr>
      <w:r w:rsidRPr="004E7735">
        <w:rPr>
          <w:rFonts w:asciiTheme="majorHAnsi" w:hAnsiTheme="majorHAnsi" w:cstheme="majorHAnsi"/>
          <w:sz w:val="24"/>
        </w:rPr>
        <w:t>You fail to provide all mandatory supporting materials as set out in section 1.</w:t>
      </w:r>
      <w:r w:rsidR="00F25EF2" w:rsidRPr="004E7735">
        <w:rPr>
          <w:rFonts w:asciiTheme="majorHAnsi" w:hAnsiTheme="majorHAnsi" w:cstheme="majorHAnsi"/>
          <w:sz w:val="24"/>
        </w:rPr>
        <w:t>8</w:t>
      </w:r>
      <w:r w:rsidRPr="004E7735">
        <w:rPr>
          <w:rFonts w:asciiTheme="majorHAnsi" w:hAnsiTheme="majorHAnsi" w:cstheme="majorHAnsi"/>
          <w:sz w:val="24"/>
        </w:rPr>
        <w:t xml:space="preserve"> above.</w:t>
      </w:r>
    </w:p>
    <w:p w14:paraId="3C03D0AD" w14:textId="77777777" w:rsidR="008748D2" w:rsidRDefault="008748D2" w:rsidP="008748D2">
      <w:pPr>
        <w:pStyle w:val="tabletext"/>
        <w:numPr>
          <w:ilvl w:val="0"/>
          <w:numId w:val="42"/>
        </w:numPr>
        <w:spacing w:before="120" w:after="120"/>
        <w:rPr>
          <w:rFonts w:asciiTheme="majorHAnsi" w:hAnsiTheme="majorHAnsi" w:cstheme="majorHAnsi"/>
          <w:sz w:val="24"/>
        </w:rPr>
      </w:pPr>
      <w:r w:rsidRPr="004E7735">
        <w:rPr>
          <w:rFonts w:asciiTheme="majorHAnsi" w:hAnsiTheme="majorHAnsi" w:cstheme="majorHAnsi"/>
          <w:sz w:val="24"/>
        </w:rPr>
        <w:t>Your application is better suited to another funding programme offered by the Arts Council or by another funding agency (in this case we will redirect you to the more appropriate funding opportunity).</w:t>
      </w:r>
    </w:p>
    <w:p w14:paraId="688A5C80" w14:textId="77777777" w:rsidR="007F078F" w:rsidRPr="004E7735" w:rsidRDefault="007F078F" w:rsidP="007F078F">
      <w:pPr>
        <w:pStyle w:val="tabletext"/>
        <w:spacing w:before="120" w:after="120"/>
        <w:rPr>
          <w:rFonts w:asciiTheme="majorHAnsi" w:hAnsiTheme="majorHAnsi" w:cstheme="majorHAnsi"/>
          <w:sz w:val="24"/>
        </w:rPr>
      </w:pPr>
    </w:p>
    <w:p w14:paraId="7969514A" w14:textId="77777777" w:rsidR="008748D2" w:rsidRPr="004E7735" w:rsidRDefault="008748D2" w:rsidP="008748D2">
      <w:pPr>
        <w:spacing w:before="120"/>
        <w:rPr>
          <w:rFonts w:asciiTheme="majorHAnsi" w:hAnsiTheme="majorHAnsi" w:cstheme="majorHAnsi"/>
          <w:color w:val="000000"/>
          <w:sz w:val="24"/>
        </w:rPr>
      </w:pPr>
      <w:bookmarkStart w:id="59" w:name="_Toc23753426"/>
      <w:bookmarkStart w:id="60" w:name="_Toc23759668"/>
      <w:r w:rsidRPr="004E7735">
        <w:rPr>
          <w:rFonts w:asciiTheme="majorHAnsi" w:hAnsiTheme="majorHAnsi" w:cstheme="majorHAnsi"/>
          <w:b/>
          <w:sz w:val="24"/>
        </w:rPr>
        <w:t xml:space="preserve">Note: </w:t>
      </w:r>
      <w:r w:rsidRPr="004E7735">
        <w:rPr>
          <w:rFonts w:asciiTheme="majorHAnsi" w:hAnsiTheme="majorHAnsi" w:cstheme="majorHAnsi"/>
          <w:sz w:val="24"/>
        </w:rPr>
        <w:t xml:space="preserve">in the event that your application is ruled ineligible, it will not be assessed, and you will be permitted to apply again with the same proposal in future funding rounds. </w:t>
      </w:r>
      <w:r w:rsidRPr="004E7735">
        <w:rPr>
          <w:rFonts w:asciiTheme="majorHAnsi" w:hAnsiTheme="majorHAnsi" w:cstheme="majorHAnsi"/>
          <w:color w:val="000000"/>
          <w:sz w:val="24"/>
        </w:rPr>
        <w:t>If you do reapply, you should ensure that you meet the eligibility requirements.</w:t>
      </w:r>
      <w:bookmarkEnd w:id="59"/>
      <w:bookmarkEnd w:id="60"/>
    </w:p>
    <w:p w14:paraId="2CE63A58" w14:textId="77777777" w:rsidR="008748D2" w:rsidRPr="004E7735" w:rsidRDefault="008748D2" w:rsidP="00E1299D">
      <w:pPr>
        <w:rPr>
          <w:rFonts w:asciiTheme="majorHAnsi" w:hAnsiTheme="majorHAnsi" w:cstheme="majorHAnsi"/>
          <w:sz w:val="24"/>
        </w:rPr>
        <w:sectPr w:rsidR="008748D2" w:rsidRPr="004E7735">
          <w:headerReference w:type="even" r:id="rId33"/>
          <w:headerReference w:type="default" r:id="rId34"/>
          <w:footerReference w:type="even" r:id="rId35"/>
          <w:footerReference w:type="default" r:id="rId36"/>
          <w:footerReference w:type="first" r:id="rId37"/>
          <w:pgSz w:w="11906" w:h="16838" w:code="9"/>
          <w:pgMar w:top="1134" w:right="1418" w:bottom="1134" w:left="1418" w:header="425" w:footer="425" w:gutter="0"/>
          <w:cols w:space="708"/>
          <w:titlePg/>
          <w:docGrid w:linePitch="360"/>
        </w:sectPr>
      </w:pPr>
    </w:p>
    <w:p w14:paraId="481BB20E" w14:textId="29F26998" w:rsidR="00E1299D" w:rsidRPr="009D75E5" w:rsidRDefault="00E1299D" w:rsidP="009D75E5">
      <w:pPr>
        <w:pStyle w:val="Heading1"/>
        <w:numPr>
          <w:ilvl w:val="0"/>
          <w:numId w:val="7"/>
        </w:numPr>
        <w:ind w:left="-567" w:firstLine="0"/>
        <w:rPr>
          <w:lang w:val="en-US"/>
        </w:rPr>
      </w:pPr>
      <w:bookmarkStart w:id="61" w:name="_Toc347929071"/>
      <w:bookmarkStart w:id="62" w:name="_Toc356574392"/>
      <w:bookmarkStart w:id="63" w:name="_Toc464810952"/>
      <w:r w:rsidRPr="009D75E5">
        <w:rPr>
          <w:lang w:val="en-US"/>
        </w:rPr>
        <w:lastRenderedPageBreak/>
        <w:t>Making your application</w:t>
      </w:r>
      <w:bookmarkEnd w:id="61"/>
      <w:bookmarkEnd w:id="62"/>
      <w:bookmarkEnd w:id="63"/>
    </w:p>
    <w:p w14:paraId="698A92BC" w14:textId="77777777" w:rsidR="00E1299D" w:rsidRPr="004E7735" w:rsidRDefault="00E1299D" w:rsidP="00E1299D">
      <w:pPr>
        <w:pStyle w:val="Heading2"/>
        <w:rPr>
          <w:rFonts w:asciiTheme="majorHAnsi" w:hAnsiTheme="majorHAnsi" w:cstheme="majorHAnsi"/>
          <w:sz w:val="24"/>
        </w:rPr>
      </w:pPr>
      <w:bookmarkStart w:id="64" w:name="_Toc464810953"/>
      <w:r w:rsidRPr="004E7735">
        <w:rPr>
          <w:rFonts w:asciiTheme="majorHAnsi" w:hAnsiTheme="majorHAnsi" w:cstheme="majorHAnsi"/>
          <w:sz w:val="24"/>
        </w:rPr>
        <w:t>2.1</w:t>
      </w:r>
      <w:r w:rsidRPr="004E7735">
        <w:rPr>
          <w:rFonts w:asciiTheme="majorHAnsi" w:hAnsiTheme="majorHAnsi" w:cstheme="majorHAnsi"/>
          <w:sz w:val="24"/>
        </w:rPr>
        <w:tab/>
        <w:t>Register with the Arts Council’s Online Services</w:t>
      </w:r>
      <w:bookmarkEnd w:id="64"/>
    </w:p>
    <w:p w14:paraId="042C135D" w14:textId="1FB88F05" w:rsidR="00E1299D" w:rsidRPr="004E7735" w:rsidRDefault="00E1299D" w:rsidP="00E1299D">
      <w:pPr>
        <w:autoSpaceDE w:val="0"/>
        <w:autoSpaceDN w:val="0"/>
        <w:adjustRightInd w:val="0"/>
        <w:spacing w:after="0"/>
        <w:rPr>
          <w:rFonts w:asciiTheme="majorHAnsi" w:hAnsiTheme="majorHAnsi" w:cstheme="majorHAnsi"/>
          <w:sz w:val="24"/>
        </w:rPr>
      </w:pPr>
      <w:r w:rsidRPr="004E7735">
        <w:rPr>
          <w:rFonts w:asciiTheme="majorHAnsi" w:hAnsiTheme="majorHAnsi" w:cstheme="majorHAnsi"/>
          <w:sz w:val="24"/>
        </w:rPr>
        <w:t xml:space="preserve">All applications </w:t>
      </w:r>
      <w:r w:rsidR="00987C65" w:rsidRPr="004E7735">
        <w:rPr>
          <w:rFonts w:asciiTheme="majorHAnsi" w:hAnsiTheme="majorHAnsi" w:cstheme="majorHAnsi"/>
          <w:sz w:val="24"/>
        </w:rPr>
        <w:t xml:space="preserve">to the Liam </w:t>
      </w:r>
      <w:proofErr w:type="spellStart"/>
      <w:r w:rsidR="00987C65" w:rsidRPr="004E7735">
        <w:rPr>
          <w:rFonts w:asciiTheme="majorHAnsi" w:hAnsiTheme="majorHAnsi" w:cstheme="majorHAnsi"/>
          <w:sz w:val="24"/>
        </w:rPr>
        <w:t>O’Flynn</w:t>
      </w:r>
      <w:proofErr w:type="spellEnd"/>
      <w:r w:rsidR="00987C65" w:rsidRPr="004E7735">
        <w:rPr>
          <w:rFonts w:asciiTheme="majorHAnsi" w:hAnsiTheme="majorHAnsi" w:cstheme="majorHAnsi"/>
          <w:sz w:val="24"/>
        </w:rPr>
        <w:t xml:space="preserve"> Award </w:t>
      </w:r>
      <w:r w:rsidRPr="004E7735">
        <w:rPr>
          <w:rFonts w:asciiTheme="majorHAnsi" w:hAnsiTheme="majorHAnsi" w:cstheme="majorHAnsi"/>
          <w:sz w:val="24"/>
        </w:rPr>
        <w:t>must be made through the Arts Council’s Online Services; applications made in any other way (by post, fax or email) will not be accepted.</w:t>
      </w:r>
    </w:p>
    <w:p w14:paraId="29EF7AD4" w14:textId="77777777" w:rsidR="00E1299D" w:rsidRPr="004E7735" w:rsidRDefault="00E1299D" w:rsidP="00E1299D">
      <w:pPr>
        <w:autoSpaceDE w:val="0"/>
        <w:autoSpaceDN w:val="0"/>
        <w:adjustRightInd w:val="0"/>
        <w:spacing w:after="0"/>
        <w:rPr>
          <w:rFonts w:asciiTheme="majorHAnsi" w:hAnsiTheme="majorHAnsi" w:cstheme="majorHAnsi"/>
          <w:sz w:val="24"/>
        </w:rPr>
      </w:pPr>
      <w:r w:rsidRPr="004E7735">
        <w:rPr>
          <w:rFonts w:asciiTheme="majorHAnsi" w:hAnsiTheme="majorHAnsi" w:cstheme="majorHAnsi"/>
          <w:sz w:val="24"/>
        </w:rPr>
        <w:t xml:space="preserve">You must have an Online Services account to make an application. If you do not already have an Online Services account, sign up by filling out the registration form here: </w:t>
      </w:r>
      <w:hyperlink r:id="rId38" w:history="1">
        <w:r w:rsidRPr="004E7735">
          <w:rPr>
            <w:rStyle w:val="Hyperlink"/>
            <w:rFonts w:asciiTheme="majorHAnsi" w:hAnsiTheme="majorHAnsi" w:cstheme="majorHAnsi"/>
            <w:sz w:val="24"/>
            <w:u w:val="none"/>
          </w:rPr>
          <w:t>https://onlineserv</w:t>
        </w:r>
        <w:bookmarkStart w:id="65" w:name="_Hlt384126779"/>
        <w:bookmarkStart w:id="66" w:name="_Hlt384126780"/>
        <w:r w:rsidRPr="004E7735">
          <w:rPr>
            <w:rStyle w:val="Hyperlink"/>
            <w:rFonts w:asciiTheme="majorHAnsi" w:hAnsiTheme="majorHAnsi" w:cstheme="majorHAnsi"/>
            <w:sz w:val="24"/>
            <w:u w:val="none"/>
          </w:rPr>
          <w:t>i</w:t>
        </w:r>
        <w:bookmarkEnd w:id="65"/>
        <w:bookmarkEnd w:id="66"/>
        <w:r w:rsidRPr="004E7735">
          <w:rPr>
            <w:rStyle w:val="Hyperlink"/>
            <w:rFonts w:asciiTheme="majorHAnsi" w:hAnsiTheme="majorHAnsi" w:cstheme="majorHAnsi"/>
            <w:sz w:val="24"/>
            <w:u w:val="none"/>
          </w:rPr>
          <w:t>ces.artscouncil.ie/register.aspx</w:t>
        </w:r>
      </w:hyperlink>
    </w:p>
    <w:p w14:paraId="6347D8A7" w14:textId="77777777" w:rsidR="00E1299D" w:rsidRPr="004E7735" w:rsidRDefault="00E1299D" w:rsidP="00E1299D">
      <w:pPr>
        <w:pStyle w:val="tabletext"/>
        <w:autoSpaceDE w:val="0"/>
        <w:autoSpaceDN w:val="0"/>
        <w:adjustRightInd w:val="0"/>
        <w:spacing w:before="60" w:after="0"/>
        <w:rPr>
          <w:rFonts w:asciiTheme="majorHAnsi" w:hAnsiTheme="majorHAnsi" w:cstheme="majorHAnsi"/>
          <w:sz w:val="24"/>
        </w:rPr>
      </w:pPr>
      <w:r w:rsidRPr="004E7735">
        <w:rPr>
          <w:rFonts w:asciiTheme="majorHAnsi" w:hAnsiTheme="majorHAnsi" w:cstheme="majorHAnsi"/>
          <w:sz w:val="24"/>
        </w:rPr>
        <w:t xml:space="preserve">Within five working days you will be issued (via email) with a unique ARN (artist reference number) and password that you can use to sign in to Online Services. </w:t>
      </w:r>
    </w:p>
    <w:p w14:paraId="564F5D00" w14:textId="77777777" w:rsidR="00E1299D" w:rsidRPr="004E7735" w:rsidRDefault="00E1299D" w:rsidP="00E1299D">
      <w:pPr>
        <w:pStyle w:val="Heading3"/>
        <w:rPr>
          <w:rFonts w:asciiTheme="majorHAnsi" w:hAnsiTheme="majorHAnsi" w:cstheme="majorHAnsi"/>
          <w:sz w:val="24"/>
          <w:szCs w:val="24"/>
        </w:rPr>
      </w:pPr>
      <w:r w:rsidRPr="004E7735">
        <w:rPr>
          <w:rFonts w:asciiTheme="majorHAnsi" w:hAnsiTheme="majorHAnsi" w:cstheme="majorHAnsi"/>
          <w:sz w:val="24"/>
          <w:szCs w:val="24"/>
        </w:rPr>
        <w:t>Requirements for using Online Services</w:t>
      </w:r>
    </w:p>
    <w:p w14:paraId="3DAFBD24" w14:textId="77777777" w:rsidR="00E1299D" w:rsidRPr="004E7735" w:rsidRDefault="00E1299D" w:rsidP="00E1299D">
      <w:pPr>
        <w:autoSpaceDE w:val="0"/>
        <w:autoSpaceDN w:val="0"/>
        <w:adjustRightInd w:val="0"/>
        <w:rPr>
          <w:rFonts w:asciiTheme="majorHAnsi" w:hAnsiTheme="majorHAnsi" w:cstheme="majorHAnsi"/>
          <w:sz w:val="24"/>
        </w:rPr>
      </w:pPr>
      <w:r w:rsidRPr="004E7735">
        <w:rPr>
          <w:rFonts w:asciiTheme="majorHAnsi" w:hAnsiTheme="majorHAnsi" w:cstheme="majorHAnsi"/>
          <w:sz w:val="24"/>
        </w:rPr>
        <w:t>Your computer and Internet browser will need to meet the following requirements to use Online Services successfully:</w:t>
      </w:r>
    </w:p>
    <w:tbl>
      <w:tblPr>
        <w:tblW w:w="0" w:type="auto"/>
        <w:tblInd w:w="108" w:type="dxa"/>
        <w:tblCellMar>
          <w:left w:w="0" w:type="dxa"/>
          <w:right w:w="0" w:type="dxa"/>
        </w:tblCellMar>
        <w:tblLook w:val="04A0" w:firstRow="1" w:lastRow="0" w:firstColumn="1" w:lastColumn="0" w:noHBand="0" w:noVBand="1"/>
      </w:tblPr>
      <w:tblGrid>
        <w:gridCol w:w="638"/>
        <w:gridCol w:w="8464"/>
      </w:tblGrid>
      <w:tr w:rsidR="00E1299D" w:rsidRPr="004E7735" w14:paraId="12AA58F9" w14:textId="77777777" w:rsidTr="007F404E">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19F7D663" w14:textId="77777777" w:rsidR="00E1299D" w:rsidRPr="004E7735" w:rsidRDefault="00E1299D" w:rsidP="007F404E">
            <w:pPr>
              <w:pStyle w:val="tableheadertext"/>
              <w:jc w:val="left"/>
              <w:rPr>
                <w:rFonts w:asciiTheme="majorHAnsi" w:hAnsiTheme="majorHAnsi" w:cstheme="majorHAnsi"/>
                <w:b w:val="0"/>
                <w:sz w:val="24"/>
              </w:rPr>
            </w:pPr>
            <w:r w:rsidRPr="004E7735">
              <w:rPr>
                <w:rFonts w:asciiTheme="majorHAnsi" w:hAnsiTheme="majorHAnsi" w:cstheme="majorHAnsi"/>
                <w:b w:val="0"/>
                <w:sz w:val="24"/>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53E8524E" w14:textId="77777777" w:rsidR="00E1299D" w:rsidRPr="004E7735" w:rsidRDefault="00E1299D" w:rsidP="007F404E">
            <w:pPr>
              <w:pStyle w:val="tabletext"/>
              <w:rPr>
                <w:rFonts w:asciiTheme="majorHAnsi" w:hAnsiTheme="majorHAnsi" w:cstheme="majorHAnsi"/>
                <w:b/>
                <w:bCs/>
                <w:sz w:val="24"/>
              </w:rPr>
            </w:pPr>
            <w:r w:rsidRPr="004E7735">
              <w:rPr>
                <w:rFonts w:asciiTheme="majorHAnsi" w:hAnsiTheme="majorHAnsi" w:cstheme="majorHAnsi"/>
                <w:sz w:val="24"/>
              </w:rPr>
              <w:t>Windows 7 or higher</w:t>
            </w:r>
            <w:r w:rsidRPr="004E7735">
              <w:rPr>
                <w:rFonts w:asciiTheme="majorHAnsi" w:hAnsiTheme="majorHAnsi" w:cstheme="majorHAnsi"/>
                <w:sz w:val="24"/>
              </w:rPr>
              <w:br/>
              <w:t xml:space="preserve">with </w:t>
            </w:r>
            <w:r w:rsidRPr="004E7735">
              <w:rPr>
                <w:rFonts w:asciiTheme="majorHAnsi" w:hAnsiTheme="majorHAnsi" w:cstheme="majorHAnsi"/>
                <w:sz w:val="24"/>
              </w:rPr>
              <w:br/>
              <w:t>Internet Explorer 8.0 or higher OR Firefox 27 or higher OR Chrome 33 or higher</w:t>
            </w:r>
          </w:p>
        </w:tc>
      </w:tr>
      <w:tr w:rsidR="00E1299D" w:rsidRPr="004E7735" w14:paraId="156F1576" w14:textId="77777777" w:rsidTr="007F404E">
        <w:tc>
          <w:tcPr>
            <w:tcW w:w="608" w:type="dxa"/>
            <w:tcBorders>
              <w:top w:val="nil"/>
              <w:left w:val="nil"/>
              <w:bottom w:val="single" w:sz="18" w:space="0" w:color="808080"/>
              <w:right w:val="nil"/>
            </w:tcBorders>
            <w:tcMar>
              <w:top w:w="0" w:type="dxa"/>
              <w:left w:w="108" w:type="dxa"/>
              <w:bottom w:w="0" w:type="dxa"/>
              <w:right w:w="108" w:type="dxa"/>
            </w:tcMar>
            <w:hideMark/>
          </w:tcPr>
          <w:p w14:paraId="2C240BBF" w14:textId="77777777" w:rsidR="00E1299D" w:rsidRPr="004E7735" w:rsidRDefault="00E1299D" w:rsidP="007F404E">
            <w:pPr>
              <w:pStyle w:val="tableheadertext"/>
              <w:jc w:val="left"/>
              <w:rPr>
                <w:rFonts w:asciiTheme="majorHAnsi" w:hAnsiTheme="majorHAnsi" w:cstheme="majorHAnsi"/>
                <w:b w:val="0"/>
                <w:sz w:val="24"/>
              </w:rPr>
            </w:pPr>
            <w:r w:rsidRPr="004E7735">
              <w:rPr>
                <w:rFonts w:asciiTheme="majorHAnsi" w:hAnsiTheme="majorHAnsi" w:cstheme="majorHAnsi"/>
                <w:b w:val="0"/>
                <w:sz w:val="24"/>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56EC6F79" w14:textId="620C3E56" w:rsidR="00F93AAD" w:rsidRPr="004E7735" w:rsidRDefault="00E1299D" w:rsidP="00F93AAD">
            <w:pPr>
              <w:pStyle w:val="tabletext"/>
              <w:rPr>
                <w:rFonts w:asciiTheme="majorHAnsi" w:eastAsiaTheme="minorHAnsi" w:hAnsiTheme="majorHAnsi" w:cstheme="majorHAnsi"/>
                <w:sz w:val="24"/>
                <w:lang w:val="en-GB"/>
              </w:rPr>
            </w:pPr>
            <w:r w:rsidRPr="004E7735">
              <w:rPr>
                <w:rFonts w:asciiTheme="majorHAnsi" w:hAnsiTheme="majorHAnsi" w:cstheme="majorHAnsi"/>
                <w:sz w:val="24"/>
                <w:lang w:val="en-GB"/>
              </w:rPr>
              <w:t xml:space="preserve">Mac OS X v10.5 Leopard or higher </w:t>
            </w:r>
            <w:r w:rsidRPr="004E7735">
              <w:rPr>
                <w:rFonts w:asciiTheme="majorHAnsi" w:hAnsiTheme="majorHAnsi" w:cstheme="majorHAnsi"/>
                <w:sz w:val="24"/>
                <w:lang w:val="en-GB"/>
              </w:rPr>
              <w:br/>
            </w:r>
            <w:r w:rsidRPr="004E7735">
              <w:rPr>
                <w:rFonts w:asciiTheme="majorHAnsi" w:hAnsiTheme="majorHAnsi" w:cstheme="majorHAnsi"/>
                <w:i/>
                <w:sz w:val="24"/>
                <w:lang w:val="en-GB"/>
              </w:rPr>
              <w:t xml:space="preserve">with </w:t>
            </w:r>
            <w:r w:rsidRPr="004E7735">
              <w:rPr>
                <w:rFonts w:asciiTheme="majorHAnsi" w:hAnsiTheme="majorHAnsi" w:cstheme="majorHAnsi"/>
                <w:i/>
                <w:sz w:val="24"/>
                <w:lang w:val="en-GB"/>
              </w:rPr>
              <w:br/>
            </w:r>
            <w:r w:rsidR="00F93AAD" w:rsidRPr="004E7735">
              <w:rPr>
                <w:rFonts w:asciiTheme="majorHAnsi" w:hAnsiTheme="majorHAnsi" w:cstheme="majorHAnsi"/>
                <w:sz w:val="24"/>
                <w:lang w:val="en-GB"/>
              </w:rPr>
              <w:t>Safari 3.1 or Safari 10 OR Firefox 27 or higher OR Chrome 32 or higher</w:t>
            </w:r>
          </w:p>
          <w:p w14:paraId="7DE35634" w14:textId="04CD229C" w:rsidR="00F93AAD" w:rsidRPr="004E7735" w:rsidRDefault="00F93AAD" w:rsidP="00F93AAD">
            <w:pPr>
              <w:pStyle w:val="tabletext"/>
              <w:rPr>
                <w:rFonts w:asciiTheme="majorHAnsi" w:hAnsiTheme="majorHAnsi" w:cstheme="majorHAnsi"/>
                <w:b/>
                <w:bCs/>
                <w:sz w:val="24"/>
              </w:rPr>
            </w:pPr>
            <w:r w:rsidRPr="004E7735">
              <w:rPr>
                <w:rFonts w:asciiTheme="majorHAnsi" w:hAnsiTheme="majorHAnsi" w:cstheme="majorHAnsi"/>
                <w:b/>
                <w:color w:val="FF0000"/>
                <w:sz w:val="24"/>
                <w:lang w:val="en-GB"/>
              </w:rPr>
              <w:t>Note:</w:t>
            </w:r>
            <w:r w:rsidRPr="004E7735">
              <w:rPr>
                <w:rFonts w:asciiTheme="majorHAnsi" w:hAnsiTheme="majorHAnsi" w:cstheme="majorHAnsi"/>
                <w:color w:val="FF0000"/>
                <w:sz w:val="24"/>
                <w:lang w:val="en-GB"/>
              </w:rPr>
              <w:t xml:space="preserve"> </w:t>
            </w:r>
            <w:r w:rsidRPr="004E7735">
              <w:rPr>
                <w:rFonts w:asciiTheme="majorHAnsi" w:hAnsiTheme="majorHAnsi" w:cstheme="majorHAnsi"/>
                <w:sz w:val="24"/>
                <w:lang w:val="en-GB"/>
              </w:rPr>
              <w:t>if</w:t>
            </w:r>
            <w:r w:rsidRPr="004E7735">
              <w:rPr>
                <w:rFonts w:asciiTheme="majorHAnsi" w:hAnsiTheme="majorHAnsi" w:cstheme="majorHAnsi"/>
                <w:color w:val="FF0000"/>
                <w:sz w:val="24"/>
                <w:lang w:val="en-GB"/>
              </w:rPr>
              <w:t xml:space="preserve"> </w:t>
            </w:r>
            <w:r w:rsidRPr="004E7735">
              <w:rPr>
                <w:rFonts w:asciiTheme="majorHAnsi" w:hAnsiTheme="majorHAnsi" w:cstheme="majorHAnsi"/>
                <w:sz w:val="24"/>
                <w:lang w:val="en-GB"/>
              </w:rPr>
              <w:t>Safari 11 prevents upload of documents, use Firefox or Chrome</w:t>
            </w:r>
          </w:p>
        </w:tc>
      </w:tr>
    </w:tbl>
    <w:p w14:paraId="6196FA0D" w14:textId="1003B9C5" w:rsidR="00E1299D" w:rsidRPr="004E7735" w:rsidRDefault="00D17E2B" w:rsidP="00E1299D">
      <w:pPr>
        <w:autoSpaceDE w:val="0"/>
        <w:autoSpaceDN w:val="0"/>
        <w:adjustRightInd w:val="0"/>
        <w:spacing w:after="0"/>
        <w:rPr>
          <w:rFonts w:asciiTheme="majorHAnsi" w:hAnsiTheme="majorHAnsi" w:cstheme="majorHAnsi"/>
          <w:sz w:val="24"/>
        </w:rPr>
      </w:pPr>
      <w:r w:rsidRPr="004E7735">
        <w:rPr>
          <w:rFonts w:asciiTheme="majorHAnsi" w:hAnsiTheme="majorHAnsi" w:cstheme="majorHAnsi"/>
          <w:b/>
          <w:color w:val="FF0000"/>
          <w:sz w:val="24"/>
        </w:rPr>
        <w:t>N</w:t>
      </w:r>
      <w:r w:rsidR="00E1299D" w:rsidRPr="004E7735">
        <w:rPr>
          <w:rFonts w:asciiTheme="majorHAnsi" w:hAnsiTheme="majorHAnsi" w:cstheme="majorHAnsi"/>
          <w:b/>
          <w:color w:val="FF0000"/>
          <w:sz w:val="24"/>
        </w:rPr>
        <w:t>ote:</w:t>
      </w:r>
      <w:r w:rsidR="00E1299D" w:rsidRPr="004E7735">
        <w:rPr>
          <w:rFonts w:asciiTheme="majorHAnsi" w:hAnsiTheme="majorHAnsi" w:cstheme="majorHAnsi"/>
          <w:sz w:val="24"/>
        </w:rPr>
        <w:t xml:space="preserve"> </w:t>
      </w:r>
      <w:r w:rsidRPr="004E7735">
        <w:rPr>
          <w:rFonts w:asciiTheme="majorHAnsi" w:hAnsiTheme="majorHAnsi" w:cstheme="majorHAnsi"/>
          <w:sz w:val="24"/>
        </w:rPr>
        <w:t>y</w:t>
      </w:r>
      <w:r w:rsidR="00E1299D" w:rsidRPr="004E7735">
        <w:rPr>
          <w:rFonts w:asciiTheme="majorHAnsi" w:hAnsiTheme="majorHAnsi" w:cstheme="majorHAnsi"/>
          <w:sz w:val="24"/>
        </w:rPr>
        <w:t xml:space="preserve">ou will also need to have Microsoft Word or </w:t>
      </w:r>
      <w:proofErr w:type="spellStart"/>
      <w:r w:rsidR="00E1299D" w:rsidRPr="004E7735">
        <w:rPr>
          <w:rFonts w:asciiTheme="majorHAnsi" w:hAnsiTheme="majorHAnsi" w:cstheme="majorHAnsi"/>
          <w:sz w:val="24"/>
        </w:rPr>
        <w:t>OpenOffice</w:t>
      </w:r>
      <w:proofErr w:type="spellEnd"/>
      <w:r w:rsidR="00E1299D" w:rsidRPr="004E7735">
        <w:rPr>
          <w:rFonts w:asciiTheme="majorHAnsi" w:hAnsiTheme="majorHAnsi" w:cstheme="majorHAnsi"/>
          <w:sz w:val="24"/>
        </w:rPr>
        <w:t xml:space="preserve"> Writer installed to complete the application form. </w:t>
      </w:r>
      <w:proofErr w:type="spellStart"/>
      <w:r w:rsidR="00E1299D" w:rsidRPr="004E7735">
        <w:rPr>
          <w:rFonts w:asciiTheme="majorHAnsi" w:hAnsiTheme="majorHAnsi" w:cstheme="majorHAnsi"/>
          <w:sz w:val="24"/>
        </w:rPr>
        <w:t>OpenOffice</w:t>
      </w:r>
      <w:proofErr w:type="spellEnd"/>
      <w:r w:rsidR="00E1299D" w:rsidRPr="004E7735">
        <w:rPr>
          <w:rFonts w:asciiTheme="majorHAnsi" w:hAnsiTheme="majorHAnsi" w:cstheme="majorHAnsi"/>
          <w:sz w:val="24"/>
        </w:rPr>
        <w:t xml:space="preserve"> Writer is free software that can be downloaded from here: </w:t>
      </w:r>
      <w:hyperlink r:id="rId39" w:history="1">
        <w:r w:rsidR="00E1299D" w:rsidRPr="004E7735">
          <w:rPr>
            <w:rStyle w:val="Hyperlink"/>
            <w:rFonts w:asciiTheme="majorHAnsi" w:hAnsiTheme="majorHAnsi" w:cstheme="majorHAnsi"/>
            <w:sz w:val="24"/>
            <w:u w:val="none"/>
          </w:rPr>
          <w:t>http://openoffice.org</w:t>
        </w:r>
      </w:hyperlink>
      <w:r w:rsidR="00E1299D" w:rsidRPr="004E7735">
        <w:rPr>
          <w:rFonts w:asciiTheme="majorHAnsi" w:hAnsiTheme="majorHAnsi" w:cstheme="majorHAnsi"/>
          <w:sz w:val="24"/>
        </w:rPr>
        <w:t xml:space="preserve">. </w:t>
      </w:r>
    </w:p>
    <w:p w14:paraId="7803A8AD" w14:textId="77777777" w:rsidR="00E1299D" w:rsidRPr="004E7735" w:rsidRDefault="00E1299D" w:rsidP="00E1299D">
      <w:pPr>
        <w:autoSpaceDE w:val="0"/>
        <w:autoSpaceDN w:val="0"/>
        <w:adjustRightInd w:val="0"/>
        <w:spacing w:before="0" w:after="0"/>
        <w:rPr>
          <w:rFonts w:asciiTheme="majorHAnsi" w:hAnsiTheme="majorHAnsi" w:cstheme="majorHAnsi"/>
          <w:b/>
          <w:bCs/>
          <w:color w:val="FF0000"/>
          <w:sz w:val="24"/>
        </w:rPr>
      </w:pPr>
    </w:p>
    <w:p w14:paraId="3F6ADA87" w14:textId="3F027BEE" w:rsidR="00E1299D" w:rsidRPr="004E7735" w:rsidRDefault="00076D41" w:rsidP="00E1299D">
      <w:pPr>
        <w:autoSpaceDE w:val="0"/>
        <w:autoSpaceDN w:val="0"/>
        <w:adjustRightInd w:val="0"/>
        <w:spacing w:before="0" w:after="0"/>
        <w:rPr>
          <w:rFonts w:asciiTheme="majorHAnsi" w:hAnsiTheme="majorHAnsi" w:cstheme="majorHAnsi"/>
          <w:b/>
          <w:bCs/>
          <w:color w:val="FF0000"/>
          <w:sz w:val="24"/>
        </w:rPr>
      </w:pPr>
      <w:r w:rsidRPr="004E7735">
        <w:rPr>
          <w:rFonts w:asciiTheme="majorHAnsi" w:hAnsiTheme="majorHAnsi" w:cstheme="majorHAnsi"/>
          <w:b/>
          <w:bCs/>
          <w:color w:val="FF0000"/>
          <w:sz w:val="24"/>
        </w:rPr>
        <w:t xml:space="preserve">If you use </w:t>
      </w:r>
      <w:proofErr w:type="spellStart"/>
      <w:r w:rsidRPr="004E7735">
        <w:rPr>
          <w:rFonts w:asciiTheme="majorHAnsi" w:hAnsiTheme="majorHAnsi" w:cstheme="majorHAnsi"/>
          <w:b/>
          <w:bCs/>
          <w:color w:val="FF0000"/>
          <w:sz w:val="24"/>
        </w:rPr>
        <w:t>OpenOffice</w:t>
      </w:r>
      <w:proofErr w:type="spellEnd"/>
      <w:r w:rsidRPr="004E7735">
        <w:rPr>
          <w:rFonts w:asciiTheme="majorHAnsi" w:hAnsiTheme="majorHAnsi" w:cstheme="majorHAnsi"/>
          <w:b/>
          <w:bCs/>
          <w:color w:val="FF0000"/>
          <w:sz w:val="24"/>
        </w:rPr>
        <w:t>, y</w:t>
      </w:r>
      <w:r w:rsidR="00E1299D" w:rsidRPr="004E7735">
        <w:rPr>
          <w:rFonts w:asciiTheme="majorHAnsi" w:hAnsiTheme="majorHAnsi" w:cstheme="majorHAnsi"/>
          <w:b/>
          <w:bCs/>
          <w:color w:val="FF0000"/>
          <w:sz w:val="24"/>
        </w:rPr>
        <w:t xml:space="preserve">ou must use </w:t>
      </w:r>
      <w:proofErr w:type="spellStart"/>
      <w:r w:rsidR="00E1299D" w:rsidRPr="004E7735">
        <w:rPr>
          <w:rFonts w:asciiTheme="majorHAnsi" w:hAnsiTheme="majorHAnsi" w:cstheme="majorHAnsi"/>
          <w:b/>
          <w:bCs/>
          <w:color w:val="FF0000"/>
          <w:sz w:val="24"/>
        </w:rPr>
        <w:t>OpenOffice</w:t>
      </w:r>
      <w:proofErr w:type="spellEnd"/>
      <w:r w:rsidR="00E1299D" w:rsidRPr="004E7735">
        <w:rPr>
          <w:rFonts w:asciiTheme="majorHAnsi" w:hAnsiTheme="majorHAnsi" w:cstheme="majorHAnsi"/>
          <w:b/>
          <w:bCs/>
          <w:color w:val="FF0000"/>
          <w:sz w:val="24"/>
        </w:rPr>
        <w:t xml:space="preserve"> Writer version 4.0.1 or earlier</w:t>
      </w:r>
    </w:p>
    <w:p w14:paraId="014E3341" w14:textId="77777777" w:rsidR="00E1299D" w:rsidRPr="004E7735" w:rsidRDefault="00E1299D" w:rsidP="00E1299D">
      <w:pPr>
        <w:autoSpaceDE w:val="0"/>
        <w:autoSpaceDN w:val="0"/>
        <w:adjustRightInd w:val="0"/>
        <w:spacing w:before="0"/>
        <w:rPr>
          <w:rFonts w:asciiTheme="majorHAnsi" w:hAnsiTheme="majorHAnsi" w:cstheme="majorHAnsi"/>
          <w:sz w:val="24"/>
        </w:rPr>
      </w:pPr>
      <w:r w:rsidRPr="004E7735">
        <w:rPr>
          <w:rFonts w:asciiTheme="majorHAnsi" w:hAnsiTheme="majorHAnsi" w:cstheme="majorHAnsi"/>
          <w:sz w:val="24"/>
        </w:rPr>
        <w:t xml:space="preserve">More recent versions of </w:t>
      </w:r>
      <w:proofErr w:type="spellStart"/>
      <w:r w:rsidRPr="004E7735">
        <w:rPr>
          <w:rFonts w:asciiTheme="majorHAnsi" w:hAnsiTheme="majorHAnsi" w:cstheme="majorHAnsi"/>
          <w:sz w:val="24"/>
        </w:rPr>
        <w:t>OpenOffice</w:t>
      </w:r>
      <w:proofErr w:type="spellEnd"/>
      <w:r w:rsidRPr="004E7735">
        <w:rPr>
          <w:rFonts w:asciiTheme="majorHAnsi" w:hAnsiTheme="majorHAnsi" w:cstheme="majorHAnsi"/>
          <w:sz w:val="24"/>
        </w:rPr>
        <w:t xml:space="preserve"> Writer than 4.0.1 have resulted in problems with the appearance of application forms when they are submitted through online services. </w:t>
      </w:r>
    </w:p>
    <w:p w14:paraId="3010FFA8" w14:textId="77777777" w:rsidR="00E1299D" w:rsidRPr="004E7735" w:rsidRDefault="00E1299D" w:rsidP="00E1299D">
      <w:pPr>
        <w:autoSpaceDE w:val="0"/>
        <w:autoSpaceDN w:val="0"/>
        <w:rPr>
          <w:rFonts w:asciiTheme="majorHAnsi" w:hAnsiTheme="majorHAnsi" w:cstheme="majorHAnsi"/>
          <w:sz w:val="24"/>
        </w:rPr>
      </w:pPr>
      <w:r w:rsidRPr="004E7735">
        <w:rPr>
          <w:rFonts w:asciiTheme="majorHAnsi" w:hAnsiTheme="majorHAnsi" w:cstheme="majorHAnsi"/>
          <w:sz w:val="24"/>
        </w:rPr>
        <w:t xml:space="preserve">Please refer to the Arts Council video </w:t>
      </w:r>
      <w:r w:rsidRPr="004E7735">
        <w:rPr>
          <w:rFonts w:asciiTheme="majorHAnsi" w:hAnsiTheme="majorHAnsi" w:cstheme="majorHAnsi"/>
          <w:i/>
          <w:iCs/>
          <w:sz w:val="24"/>
        </w:rPr>
        <w:t xml:space="preserve">Using </w:t>
      </w:r>
      <w:proofErr w:type="spellStart"/>
      <w:r w:rsidRPr="004E7735">
        <w:rPr>
          <w:rFonts w:asciiTheme="majorHAnsi" w:hAnsiTheme="majorHAnsi" w:cstheme="majorHAnsi"/>
          <w:i/>
          <w:iCs/>
          <w:sz w:val="24"/>
        </w:rPr>
        <w:t>OpenOffice</w:t>
      </w:r>
      <w:proofErr w:type="spellEnd"/>
      <w:r w:rsidRPr="004E7735">
        <w:rPr>
          <w:rFonts w:asciiTheme="majorHAnsi" w:hAnsiTheme="majorHAnsi" w:cstheme="majorHAnsi"/>
          <w:i/>
          <w:iCs/>
          <w:sz w:val="24"/>
        </w:rPr>
        <w:t xml:space="preserve"> to download, complete and upload the application form </w:t>
      </w:r>
      <w:r w:rsidRPr="004E7735">
        <w:rPr>
          <w:rFonts w:asciiTheme="majorHAnsi" w:hAnsiTheme="majorHAnsi" w:cstheme="majorHAnsi"/>
          <w:sz w:val="24"/>
        </w:rPr>
        <w:t>at</w:t>
      </w:r>
      <w:r w:rsidRPr="004E7735">
        <w:rPr>
          <w:rFonts w:asciiTheme="majorHAnsi" w:hAnsiTheme="majorHAnsi" w:cstheme="majorHAnsi"/>
          <w:i/>
          <w:iCs/>
          <w:sz w:val="24"/>
        </w:rPr>
        <w:t xml:space="preserve"> </w:t>
      </w:r>
      <w:hyperlink r:id="rId40" w:history="1">
        <w:r w:rsidRPr="004E7735">
          <w:rPr>
            <w:rStyle w:val="Hyperlink"/>
            <w:rFonts w:asciiTheme="majorHAnsi" w:hAnsiTheme="majorHAnsi" w:cstheme="majorHAnsi"/>
            <w:sz w:val="24"/>
            <w:u w:val="none"/>
          </w:rPr>
          <w:t>https://www.youtube.com/user/ArtsCouncilDemos</w:t>
        </w:r>
      </w:hyperlink>
      <w:r w:rsidRPr="004E7735">
        <w:rPr>
          <w:rFonts w:asciiTheme="majorHAnsi" w:hAnsiTheme="majorHAnsi" w:cstheme="majorHAnsi"/>
          <w:sz w:val="24"/>
        </w:rPr>
        <w:t xml:space="preserve">. </w:t>
      </w:r>
    </w:p>
    <w:p w14:paraId="172CAEF8" w14:textId="77777777" w:rsidR="00E1299D" w:rsidRPr="004E7735" w:rsidRDefault="00E1299D" w:rsidP="00E1299D">
      <w:pPr>
        <w:autoSpaceDE w:val="0"/>
        <w:autoSpaceDN w:val="0"/>
        <w:adjustRightInd w:val="0"/>
        <w:spacing w:after="0"/>
        <w:rPr>
          <w:rFonts w:asciiTheme="majorHAnsi" w:hAnsiTheme="majorHAnsi" w:cstheme="majorHAnsi"/>
          <w:sz w:val="24"/>
        </w:rPr>
      </w:pPr>
      <w:r w:rsidRPr="004E7735">
        <w:rPr>
          <w:rFonts w:asciiTheme="majorHAnsi" w:hAnsiTheme="majorHAnsi" w:cstheme="majorHAnsi"/>
          <w:sz w:val="24"/>
        </w:rPr>
        <w:t>Apple Mac users should take note of the section that deals with the issue of downloading version 4.0.1 on Macs that have the latest versions of Mac OS installed.</w:t>
      </w:r>
    </w:p>
    <w:p w14:paraId="13F54CBA" w14:textId="5635AF12" w:rsidR="008748D2" w:rsidRPr="004E7735" w:rsidRDefault="008748D2" w:rsidP="008748D2">
      <w:pPr>
        <w:spacing w:line="276" w:lineRule="auto"/>
        <w:rPr>
          <w:rFonts w:asciiTheme="majorHAnsi" w:hAnsiTheme="majorHAnsi" w:cstheme="majorHAnsi"/>
          <w:sz w:val="24"/>
        </w:rPr>
      </w:pPr>
      <w:r w:rsidRPr="004E7735">
        <w:rPr>
          <w:rFonts w:asciiTheme="majorHAnsi" w:hAnsiTheme="majorHAnsi" w:cstheme="majorHAnsi"/>
          <w:b/>
          <w:color w:val="FF0000"/>
          <w:sz w:val="24"/>
        </w:rPr>
        <w:t>Note:</w:t>
      </w:r>
      <w:r w:rsidRPr="004E7735">
        <w:rPr>
          <w:rFonts w:asciiTheme="majorHAnsi" w:hAnsiTheme="majorHAnsi" w:cstheme="majorHAnsi"/>
          <w:sz w:val="24"/>
        </w:rPr>
        <w:t xml:space="preserve"> for Mac</w:t>
      </w:r>
      <w:r w:rsidR="008734BD">
        <w:rPr>
          <w:rFonts w:asciiTheme="majorHAnsi" w:hAnsiTheme="majorHAnsi" w:cstheme="majorHAnsi"/>
          <w:sz w:val="24"/>
        </w:rPr>
        <w:t xml:space="preserve"> </w:t>
      </w:r>
      <w:r w:rsidRPr="004E7735">
        <w:rPr>
          <w:rFonts w:asciiTheme="majorHAnsi" w:hAnsiTheme="majorHAnsi" w:cstheme="majorHAnsi"/>
          <w:sz w:val="24"/>
        </w:rPr>
        <w:t xml:space="preserve">OS 10.15 Catalina, please use </w:t>
      </w:r>
      <w:proofErr w:type="spellStart"/>
      <w:r w:rsidRPr="004E7735">
        <w:rPr>
          <w:rFonts w:asciiTheme="majorHAnsi" w:hAnsiTheme="majorHAnsi" w:cstheme="majorHAnsi"/>
          <w:sz w:val="24"/>
        </w:rPr>
        <w:t>OpenOffice</w:t>
      </w:r>
      <w:proofErr w:type="spellEnd"/>
      <w:r w:rsidRPr="004E7735">
        <w:rPr>
          <w:rFonts w:asciiTheme="majorHAnsi" w:hAnsiTheme="majorHAnsi" w:cstheme="majorHAnsi"/>
          <w:sz w:val="24"/>
        </w:rPr>
        <w:t xml:space="preserve"> Writer 4.1.7.</w:t>
      </w:r>
    </w:p>
    <w:p w14:paraId="28412465" w14:textId="77777777" w:rsidR="00E1299D" w:rsidRPr="004E7735" w:rsidRDefault="00E1299D" w:rsidP="00E1299D">
      <w:pPr>
        <w:autoSpaceDE w:val="0"/>
        <w:autoSpaceDN w:val="0"/>
        <w:adjustRightInd w:val="0"/>
        <w:spacing w:after="0"/>
        <w:rPr>
          <w:rFonts w:asciiTheme="majorHAnsi" w:hAnsiTheme="majorHAnsi" w:cstheme="majorHAnsi"/>
          <w:sz w:val="24"/>
        </w:rPr>
      </w:pPr>
      <w:r w:rsidRPr="004E7735">
        <w:rPr>
          <w:rFonts w:asciiTheme="majorHAnsi" w:hAnsiTheme="majorHAnsi" w:cstheme="majorHAnsi"/>
          <w:sz w:val="24"/>
        </w:rPr>
        <w:t xml:space="preserve">If you cannot meet, or do not understand, any of these requirements, please contact us for advice as far as possible in advance of the deadline. </w:t>
      </w:r>
    </w:p>
    <w:p w14:paraId="661DECAD" w14:textId="77777777" w:rsidR="00E1299D" w:rsidRPr="004E7735" w:rsidRDefault="00E1299D" w:rsidP="00E1299D">
      <w:pPr>
        <w:pStyle w:val="Heading3"/>
        <w:spacing w:before="140"/>
        <w:rPr>
          <w:rFonts w:asciiTheme="majorHAnsi" w:hAnsiTheme="majorHAnsi" w:cstheme="majorHAnsi"/>
          <w:sz w:val="24"/>
          <w:szCs w:val="24"/>
        </w:rPr>
      </w:pPr>
      <w:r w:rsidRPr="004E7735">
        <w:rPr>
          <w:rFonts w:asciiTheme="majorHAnsi" w:hAnsiTheme="majorHAnsi" w:cstheme="majorHAnsi"/>
          <w:sz w:val="24"/>
          <w:szCs w:val="24"/>
        </w:rPr>
        <w:t>Technical support</w:t>
      </w:r>
    </w:p>
    <w:p w14:paraId="250D90F6"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If you need technical support while making an online application, you can contact the Arts Council by emailing </w:t>
      </w:r>
      <w:hyperlink r:id="rId41" w:history="1">
        <w:r w:rsidRPr="004E7735">
          <w:rPr>
            <w:rStyle w:val="Hyperlink"/>
            <w:rFonts w:asciiTheme="majorHAnsi" w:hAnsiTheme="majorHAnsi" w:cstheme="majorHAnsi"/>
            <w:sz w:val="24"/>
            <w:u w:val="none"/>
          </w:rPr>
          <w:t>onlineservices@artscouncil.ie</w:t>
        </w:r>
      </w:hyperlink>
      <w:r w:rsidRPr="004E7735">
        <w:rPr>
          <w:rFonts w:asciiTheme="majorHAnsi" w:hAnsiTheme="majorHAnsi" w:cstheme="majorHAnsi"/>
          <w:sz w:val="24"/>
        </w:rPr>
        <w:t xml:space="preserve"> or by phoning 01 6180200. We recommend you report any technical issues with us well in advance of the deadline. Please provide a contact phone number and make sure that you are available to receive a return call from us. </w:t>
      </w:r>
    </w:p>
    <w:p w14:paraId="147F02F0" w14:textId="77777777" w:rsidR="00E1299D" w:rsidRPr="004E7735" w:rsidRDefault="00E1299D" w:rsidP="00E1299D">
      <w:pPr>
        <w:spacing w:after="60"/>
        <w:rPr>
          <w:rFonts w:asciiTheme="majorHAnsi" w:hAnsiTheme="majorHAnsi" w:cstheme="majorHAnsi"/>
          <w:sz w:val="24"/>
        </w:rPr>
      </w:pPr>
      <w:r w:rsidRPr="004E7735">
        <w:rPr>
          <w:rFonts w:asciiTheme="majorHAnsi" w:hAnsiTheme="majorHAnsi" w:cstheme="majorHAnsi"/>
          <w:sz w:val="24"/>
        </w:rPr>
        <w:t xml:space="preserve">We deal with queries on a first-come first-served basis. </w:t>
      </w:r>
    </w:p>
    <w:p w14:paraId="67A0754C"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lastRenderedPageBreak/>
        <w:t xml:space="preserve">Please note that there is often a high volume of calls as the deadline approaches, and that technical-support calls received after </w:t>
      </w:r>
      <w:r w:rsidRPr="004E7735">
        <w:rPr>
          <w:rFonts w:asciiTheme="majorHAnsi" w:hAnsiTheme="majorHAnsi" w:cstheme="majorHAnsi"/>
          <w:b/>
          <w:sz w:val="24"/>
        </w:rPr>
        <w:t>2.30pm on the closing date</w:t>
      </w:r>
      <w:r w:rsidRPr="004E7735">
        <w:rPr>
          <w:rFonts w:asciiTheme="majorHAnsi" w:hAnsiTheme="majorHAnsi" w:cstheme="majorHAnsi"/>
          <w:sz w:val="24"/>
        </w:rPr>
        <w:t xml:space="preserve"> may not be resolved before the deadline.</w:t>
      </w:r>
    </w:p>
    <w:p w14:paraId="11C0C2B9" w14:textId="77777777" w:rsidR="00E1299D" w:rsidRPr="004E7735" w:rsidRDefault="00E1299D" w:rsidP="00E1299D">
      <w:pPr>
        <w:pStyle w:val="Heading2"/>
        <w:rPr>
          <w:rFonts w:asciiTheme="majorHAnsi" w:hAnsiTheme="majorHAnsi" w:cstheme="majorHAnsi"/>
          <w:sz w:val="24"/>
        </w:rPr>
      </w:pPr>
      <w:bookmarkStart w:id="67" w:name="_Toc464810954"/>
      <w:r w:rsidRPr="004E7735">
        <w:rPr>
          <w:rFonts w:asciiTheme="majorHAnsi" w:hAnsiTheme="majorHAnsi" w:cstheme="majorHAnsi"/>
          <w:sz w:val="24"/>
        </w:rPr>
        <w:t>2.2</w:t>
      </w:r>
      <w:r w:rsidRPr="004E7735">
        <w:rPr>
          <w:rFonts w:asciiTheme="majorHAnsi" w:hAnsiTheme="majorHAnsi" w:cstheme="majorHAnsi"/>
          <w:sz w:val="24"/>
        </w:rPr>
        <w:tab/>
        <w:t>Fill in the application form</w:t>
      </w:r>
      <w:bookmarkEnd w:id="67"/>
      <w:r w:rsidRPr="004E7735">
        <w:rPr>
          <w:rFonts w:asciiTheme="majorHAnsi" w:hAnsiTheme="majorHAnsi" w:cstheme="majorHAnsi"/>
          <w:sz w:val="24"/>
        </w:rPr>
        <w:t xml:space="preserve"> </w:t>
      </w:r>
    </w:p>
    <w:p w14:paraId="2AFAEC14"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If you have not already done so, download the application form for the award you wish to apply for. The application form is a Microsoft Word/</w:t>
      </w:r>
      <w:proofErr w:type="spellStart"/>
      <w:r w:rsidRPr="004E7735">
        <w:rPr>
          <w:rFonts w:asciiTheme="majorHAnsi" w:hAnsiTheme="majorHAnsi" w:cstheme="majorHAnsi"/>
          <w:sz w:val="24"/>
        </w:rPr>
        <w:t>OpenOffice</w:t>
      </w:r>
      <w:proofErr w:type="spellEnd"/>
      <w:r w:rsidRPr="004E7735">
        <w:rPr>
          <w:rFonts w:asciiTheme="majorHAnsi" w:hAnsiTheme="majorHAnsi" w:cstheme="majorHAnsi"/>
          <w:sz w:val="24"/>
        </w:rPr>
        <w:t xml:space="preserve"> Writer-compatible document that you fill in offline (on your own computer). The application form includes guidance on how to fill in each of its sections. </w:t>
      </w:r>
    </w:p>
    <w:p w14:paraId="773F8FEE" w14:textId="77777777" w:rsidR="00E1299D" w:rsidRPr="004E7735" w:rsidRDefault="00E1299D" w:rsidP="00E1299D">
      <w:pPr>
        <w:pStyle w:val="Heading3"/>
        <w:rPr>
          <w:rFonts w:asciiTheme="majorHAnsi" w:hAnsiTheme="majorHAnsi" w:cstheme="majorHAnsi"/>
          <w:color w:val="auto"/>
          <w:sz w:val="24"/>
          <w:szCs w:val="24"/>
        </w:rPr>
      </w:pPr>
      <w:r w:rsidRPr="004E7735">
        <w:rPr>
          <w:rFonts w:asciiTheme="majorHAnsi" w:hAnsiTheme="majorHAnsi" w:cstheme="majorHAnsi"/>
          <w:color w:val="auto"/>
          <w:sz w:val="24"/>
          <w:szCs w:val="24"/>
        </w:rPr>
        <w:t>Making your case</w:t>
      </w:r>
    </w:p>
    <w:p w14:paraId="5C81A767"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In order to make the very best case for why you should receive funding, you should give very careful consideration to what you include in the following sections of the form: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E1299D" w:rsidRPr="004E7735" w14:paraId="6E07442B" w14:textId="77777777" w:rsidTr="007F404E">
        <w:tc>
          <w:tcPr>
            <w:tcW w:w="2688" w:type="dxa"/>
          </w:tcPr>
          <w:p w14:paraId="750003B0" w14:textId="42E4ADB9" w:rsidR="00E1299D" w:rsidRPr="004E7735" w:rsidRDefault="002926D7" w:rsidP="007F404E">
            <w:pPr>
              <w:pStyle w:val="tabletext"/>
              <w:rPr>
                <w:rFonts w:asciiTheme="majorHAnsi" w:hAnsiTheme="majorHAnsi" w:cstheme="majorHAnsi"/>
                <w:sz w:val="24"/>
              </w:rPr>
            </w:pPr>
            <w:r w:rsidRPr="004E7735">
              <w:rPr>
                <w:rFonts w:asciiTheme="majorHAnsi" w:hAnsiTheme="majorHAnsi" w:cstheme="majorHAnsi"/>
                <w:sz w:val="24"/>
              </w:rPr>
              <w:t>1.5</w:t>
            </w:r>
            <w:r w:rsidR="00E1299D" w:rsidRPr="004E7735">
              <w:rPr>
                <w:rFonts w:asciiTheme="majorHAnsi" w:hAnsiTheme="majorHAnsi" w:cstheme="majorHAnsi"/>
                <w:sz w:val="24"/>
              </w:rPr>
              <w:t xml:space="preserve"> Tell us about yourself</w:t>
            </w:r>
          </w:p>
        </w:tc>
        <w:tc>
          <w:tcPr>
            <w:tcW w:w="6505" w:type="dxa"/>
          </w:tcPr>
          <w:p w14:paraId="1C9A7F02"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Give a brief introduction to yourself and an outline of your recent artistic achievements.</w:t>
            </w:r>
          </w:p>
        </w:tc>
      </w:tr>
      <w:tr w:rsidR="00E1299D" w:rsidRPr="004E7735" w14:paraId="2EDD2493" w14:textId="77777777" w:rsidTr="007F404E">
        <w:tc>
          <w:tcPr>
            <w:tcW w:w="2688" w:type="dxa"/>
          </w:tcPr>
          <w:p w14:paraId="27CF1AA9"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2.1 Summary of your proposal</w:t>
            </w:r>
          </w:p>
        </w:tc>
        <w:tc>
          <w:tcPr>
            <w:tcW w:w="6505" w:type="dxa"/>
          </w:tcPr>
          <w:p w14:paraId="4F3E94BE" w14:textId="77777777" w:rsidR="00E1299D" w:rsidRPr="004E7735" w:rsidRDefault="00E1299D" w:rsidP="007F404E">
            <w:pPr>
              <w:pStyle w:val="tabletext"/>
              <w:rPr>
                <w:rFonts w:asciiTheme="majorHAnsi" w:hAnsiTheme="majorHAnsi" w:cstheme="majorHAnsi"/>
                <w:vanish/>
                <w:sz w:val="24"/>
              </w:rPr>
            </w:pPr>
            <w:r w:rsidRPr="004E7735">
              <w:rPr>
                <w:rFonts w:asciiTheme="majorHAnsi" w:hAnsiTheme="majorHAnsi" w:cstheme="majorHAnsi"/>
                <w:sz w:val="24"/>
              </w:rPr>
              <w:t xml:space="preserve">Give a summary of your proposal (up to three short points). </w:t>
            </w:r>
          </w:p>
        </w:tc>
      </w:tr>
      <w:tr w:rsidR="00E1299D" w:rsidRPr="004E7735" w14:paraId="1620D8A7" w14:textId="77777777" w:rsidTr="007F404E">
        <w:tc>
          <w:tcPr>
            <w:tcW w:w="2688" w:type="dxa"/>
          </w:tcPr>
          <w:p w14:paraId="74D0F64A"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2.2 Details of your proposal</w:t>
            </w:r>
          </w:p>
        </w:tc>
        <w:tc>
          <w:tcPr>
            <w:tcW w:w="6505" w:type="dxa"/>
          </w:tcPr>
          <w:p w14:paraId="0F855B63"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 xml:space="preserve">What you write here is a key part of your proposal, and should help those involved in assessing your application to understand the full scope of what you want to do and why. </w:t>
            </w:r>
          </w:p>
          <w:p w14:paraId="0A0FAB07"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 xml:space="preserve">It might include entries such as a practical explanation of the activity you propose, your artistic goals and ambitions, the wider context in which you are making the proposal, and any other information you consider relevant. </w:t>
            </w:r>
          </w:p>
        </w:tc>
      </w:tr>
      <w:tr w:rsidR="00E1299D" w:rsidRPr="004E7735" w14:paraId="67D5DD76" w14:textId="77777777" w:rsidTr="007F404E">
        <w:tc>
          <w:tcPr>
            <w:tcW w:w="2688" w:type="dxa"/>
          </w:tcPr>
          <w:p w14:paraId="05243F7C"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2.3 Your application and the assessment criteria</w:t>
            </w:r>
          </w:p>
        </w:tc>
        <w:tc>
          <w:tcPr>
            <w:tcW w:w="6505" w:type="dxa"/>
          </w:tcPr>
          <w:p w14:paraId="5AA43018"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 xml:space="preserve">Describe how your application meets each of the assessment criteria – see section </w:t>
            </w:r>
            <w:r w:rsidRPr="004E7735">
              <w:rPr>
                <w:rFonts w:asciiTheme="majorHAnsi" w:hAnsiTheme="majorHAnsi" w:cstheme="majorHAnsi"/>
                <w:b/>
                <w:bCs/>
                <w:sz w:val="24"/>
              </w:rPr>
              <w:t>3.3 Criteria for the assessment of applications</w:t>
            </w:r>
            <w:r w:rsidRPr="004E7735">
              <w:rPr>
                <w:rFonts w:asciiTheme="majorHAnsi" w:hAnsiTheme="majorHAnsi" w:cstheme="majorHAnsi"/>
                <w:sz w:val="24"/>
              </w:rPr>
              <w:t>.</w:t>
            </w:r>
          </w:p>
        </w:tc>
      </w:tr>
    </w:tbl>
    <w:p w14:paraId="129DE26B" w14:textId="77777777" w:rsidR="00E1299D" w:rsidRPr="004E7735" w:rsidRDefault="00E1299D" w:rsidP="00E1299D">
      <w:pPr>
        <w:pStyle w:val="Heading2"/>
        <w:rPr>
          <w:rFonts w:asciiTheme="majorHAnsi" w:hAnsiTheme="majorHAnsi" w:cstheme="majorHAnsi"/>
          <w:sz w:val="24"/>
        </w:rPr>
      </w:pPr>
      <w:bookmarkStart w:id="68" w:name="_Toc356574395"/>
      <w:bookmarkStart w:id="69" w:name="_Ref368927184"/>
      <w:bookmarkStart w:id="70" w:name="_Ref368927188"/>
      <w:bookmarkStart w:id="71" w:name="_Toc464810955"/>
      <w:r w:rsidRPr="004E7735">
        <w:rPr>
          <w:rFonts w:asciiTheme="majorHAnsi" w:hAnsiTheme="majorHAnsi" w:cstheme="majorHAnsi"/>
          <w:sz w:val="24"/>
        </w:rPr>
        <w:t>2.3</w:t>
      </w:r>
      <w:r w:rsidRPr="004E7735">
        <w:rPr>
          <w:rFonts w:asciiTheme="majorHAnsi" w:hAnsiTheme="majorHAnsi" w:cstheme="majorHAnsi"/>
          <w:sz w:val="24"/>
        </w:rPr>
        <w:tab/>
        <w:t>Prepare any supporting material required for the application</w:t>
      </w:r>
      <w:bookmarkEnd w:id="68"/>
      <w:bookmarkEnd w:id="69"/>
      <w:bookmarkEnd w:id="70"/>
      <w:bookmarkEnd w:id="71"/>
    </w:p>
    <w:p w14:paraId="4E03E196"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You are required to include supporting material with your application. Typically, this might include samples of your current work – e.g. text, YouTube links and/or images.</w:t>
      </w:r>
    </w:p>
    <w:p w14:paraId="05F2129C"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You must submit all such supporting material online; if necessary, you should scan or save material in electronic format. </w:t>
      </w:r>
    </w:p>
    <w:p w14:paraId="32C0995A" w14:textId="77777777" w:rsidR="00E1299D" w:rsidRPr="004E7735" w:rsidRDefault="00E1299D" w:rsidP="00E1299D">
      <w:pPr>
        <w:pStyle w:val="Heading3"/>
        <w:rPr>
          <w:rFonts w:asciiTheme="majorHAnsi" w:hAnsiTheme="majorHAnsi" w:cstheme="majorHAnsi"/>
          <w:sz w:val="24"/>
          <w:szCs w:val="24"/>
        </w:rPr>
      </w:pPr>
      <w:r w:rsidRPr="004E7735">
        <w:rPr>
          <w:rFonts w:asciiTheme="majorHAnsi" w:hAnsiTheme="majorHAnsi" w:cstheme="majorHAnsi"/>
          <w:sz w:val="24"/>
          <w:szCs w:val="24"/>
        </w:rPr>
        <w:t>Acceptable file formats</w:t>
      </w:r>
    </w:p>
    <w:p w14:paraId="21C7F1C1"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The following table lists file formats that are acceptable as part of an application.  </w:t>
      </w:r>
    </w:p>
    <w:tbl>
      <w:tblPr>
        <w:tblW w:w="0" w:type="auto"/>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74"/>
        <w:gridCol w:w="5966"/>
      </w:tblGrid>
      <w:tr w:rsidR="00E1299D" w:rsidRPr="004E7735" w14:paraId="4EC0DE1B" w14:textId="77777777" w:rsidTr="007F404E">
        <w:tc>
          <w:tcPr>
            <w:tcW w:w="2674" w:type="dxa"/>
            <w:tcBorders>
              <w:bottom w:val="single" w:sz="18" w:space="0" w:color="808080"/>
            </w:tcBorders>
          </w:tcPr>
          <w:p w14:paraId="0E924DB6" w14:textId="77777777" w:rsidR="00E1299D" w:rsidRPr="004E7735" w:rsidRDefault="00E1299D" w:rsidP="007F404E">
            <w:pPr>
              <w:pStyle w:val="tableheadertext"/>
              <w:keepNext/>
              <w:rPr>
                <w:rFonts w:asciiTheme="majorHAnsi" w:hAnsiTheme="majorHAnsi" w:cstheme="majorHAnsi"/>
                <w:sz w:val="24"/>
              </w:rPr>
            </w:pPr>
            <w:r w:rsidRPr="004E7735">
              <w:rPr>
                <w:rFonts w:asciiTheme="majorHAnsi" w:hAnsiTheme="majorHAnsi" w:cstheme="majorHAnsi"/>
                <w:sz w:val="24"/>
              </w:rPr>
              <w:t>File type</w:t>
            </w:r>
          </w:p>
        </w:tc>
        <w:tc>
          <w:tcPr>
            <w:tcW w:w="5966" w:type="dxa"/>
            <w:tcBorders>
              <w:bottom w:val="single" w:sz="18" w:space="0" w:color="808080"/>
            </w:tcBorders>
          </w:tcPr>
          <w:p w14:paraId="1DBBF55E" w14:textId="77777777" w:rsidR="00E1299D" w:rsidRPr="004E7735" w:rsidRDefault="00E1299D" w:rsidP="007F404E">
            <w:pPr>
              <w:pStyle w:val="tableheadertext"/>
              <w:rPr>
                <w:rFonts w:asciiTheme="majorHAnsi" w:hAnsiTheme="majorHAnsi" w:cstheme="majorHAnsi"/>
                <w:sz w:val="24"/>
              </w:rPr>
            </w:pPr>
            <w:r w:rsidRPr="004E7735">
              <w:rPr>
                <w:rFonts w:asciiTheme="majorHAnsi" w:hAnsiTheme="majorHAnsi" w:cstheme="majorHAnsi"/>
                <w:sz w:val="24"/>
              </w:rPr>
              <w:t>File extension</w:t>
            </w:r>
          </w:p>
        </w:tc>
      </w:tr>
      <w:tr w:rsidR="00E1299D" w:rsidRPr="004E7735" w14:paraId="599FA571" w14:textId="77777777" w:rsidTr="007F404E">
        <w:tc>
          <w:tcPr>
            <w:tcW w:w="2674" w:type="dxa"/>
            <w:tcBorders>
              <w:bottom w:val="single" w:sz="8" w:space="0" w:color="808080"/>
            </w:tcBorders>
          </w:tcPr>
          <w:p w14:paraId="58158C2C" w14:textId="77777777" w:rsidR="00E1299D" w:rsidRPr="004E7735" w:rsidRDefault="00E1299D" w:rsidP="007F404E">
            <w:pPr>
              <w:pStyle w:val="tableheadertext"/>
              <w:jc w:val="left"/>
              <w:rPr>
                <w:rFonts w:asciiTheme="majorHAnsi" w:hAnsiTheme="majorHAnsi" w:cstheme="majorHAnsi"/>
                <w:b w:val="0"/>
                <w:sz w:val="24"/>
              </w:rPr>
            </w:pPr>
            <w:r w:rsidRPr="004E7735">
              <w:rPr>
                <w:rFonts w:asciiTheme="majorHAnsi" w:hAnsiTheme="majorHAnsi" w:cstheme="majorHAnsi"/>
                <w:b w:val="0"/>
                <w:sz w:val="24"/>
              </w:rPr>
              <w:t xml:space="preserve">text files </w:t>
            </w:r>
          </w:p>
        </w:tc>
        <w:tc>
          <w:tcPr>
            <w:tcW w:w="5966" w:type="dxa"/>
            <w:tcBorders>
              <w:bottom w:val="single" w:sz="8" w:space="0" w:color="808080"/>
            </w:tcBorders>
          </w:tcPr>
          <w:p w14:paraId="4DAF5012"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.rtf/.doc/.</w:t>
            </w:r>
            <w:proofErr w:type="spellStart"/>
            <w:r w:rsidRPr="004E7735">
              <w:rPr>
                <w:rFonts w:asciiTheme="majorHAnsi" w:hAnsiTheme="majorHAnsi" w:cstheme="majorHAnsi"/>
                <w:sz w:val="24"/>
              </w:rPr>
              <w:t>docx</w:t>
            </w:r>
            <w:proofErr w:type="spellEnd"/>
            <w:r w:rsidRPr="004E7735">
              <w:rPr>
                <w:rFonts w:asciiTheme="majorHAnsi" w:hAnsiTheme="majorHAnsi" w:cstheme="majorHAnsi"/>
                <w:sz w:val="24"/>
              </w:rPr>
              <w:t>/.txt</w:t>
            </w:r>
          </w:p>
        </w:tc>
      </w:tr>
      <w:tr w:rsidR="00E1299D" w:rsidRPr="004E7735" w14:paraId="477BFA07" w14:textId="77777777" w:rsidTr="007F404E">
        <w:tc>
          <w:tcPr>
            <w:tcW w:w="2674" w:type="dxa"/>
            <w:tcBorders>
              <w:top w:val="single" w:sz="8" w:space="0" w:color="808080"/>
              <w:bottom w:val="single" w:sz="8" w:space="0" w:color="808080"/>
            </w:tcBorders>
          </w:tcPr>
          <w:p w14:paraId="5C9AD743" w14:textId="77777777" w:rsidR="00E1299D" w:rsidRPr="004E7735" w:rsidRDefault="00E1299D" w:rsidP="007F404E">
            <w:pPr>
              <w:pStyle w:val="tableheadertext"/>
              <w:jc w:val="left"/>
              <w:rPr>
                <w:rFonts w:asciiTheme="majorHAnsi" w:hAnsiTheme="majorHAnsi" w:cstheme="majorHAnsi"/>
                <w:b w:val="0"/>
                <w:sz w:val="24"/>
              </w:rPr>
            </w:pPr>
            <w:r w:rsidRPr="004E7735">
              <w:rPr>
                <w:rFonts w:asciiTheme="majorHAnsi" w:hAnsiTheme="majorHAnsi" w:cstheme="majorHAnsi"/>
                <w:b w:val="0"/>
                <w:sz w:val="24"/>
              </w:rPr>
              <w:t xml:space="preserve">image files  </w:t>
            </w:r>
          </w:p>
        </w:tc>
        <w:tc>
          <w:tcPr>
            <w:tcW w:w="5966" w:type="dxa"/>
            <w:tcBorders>
              <w:top w:val="single" w:sz="8" w:space="0" w:color="808080"/>
              <w:bottom w:val="single" w:sz="8" w:space="0" w:color="808080"/>
            </w:tcBorders>
          </w:tcPr>
          <w:p w14:paraId="3B40FECE"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.jpg/.gif/.tiff/.</w:t>
            </w:r>
            <w:proofErr w:type="spellStart"/>
            <w:r w:rsidRPr="004E7735">
              <w:rPr>
                <w:rFonts w:asciiTheme="majorHAnsi" w:hAnsiTheme="majorHAnsi" w:cstheme="majorHAnsi"/>
                <w:sz w:val="24"/>
              </w:rPr>
              <w:t>png</w:t>
            </w:r>
            <w:proofErr w:type="spellEnd"/>
          </w:p>
        </w:tc>
      </w:tr>
      <w:tr w:rsidR="00E1299D" w:rsidRPr="004E7735" w14:paraId="52ABF07B" w14:textId="77777777" w:rsidTr="007F404E">
        <w:tc>
          <w:tcPr>
            <w:tcW w:w="2674" w:type="dxa"/>
            <w:tcBorders>
              <w:top w:val="single" w:sz="8" w:space="0" w:color="808080"/>
              <w:bottom w:val="single" w:sz="8" w:space="0" w:color="808080"/>
            </w:tcBorders>
          </w:tcPr>
          <w:p w14:paraId="7A33CC89" w14:textId="77777777" w:rsidR="00E1299D" w:rsidRPr="004E7735" w:rsidRDefault="00E1299D" w:rsidP="007F404E">
            <w:pPr>
              <w:pStyle w:val="tableheadertext"/>
              <w:jc w:val="left"/>
              <w:rPr>
                <w:rFonts w:asciiTheme="majorHAnsi" w:hAnsiTheme="majorHAnsi" w:cstheme="majorHAnsi"/>
                <w:b w:val="0"/>
                <w:sz w:val="24"/>
              </w:rPr>
            </w:pPr>
            <w:r w:rsidRPr="004E7735">
              <w:rPr>
                <w:rFonts w:asciiTheme="majorHAnsi" w:hAnsiTheme="majorHAnsi" w:cstheme="majorHAnsi"/>
                <w:b w:val="0"/>
                <w:sz w:val="24"/>
              </w:rPr>
              <w:t xml:space="preserve">sound files  </w:t>
            </w:r>
          </w:p>
        </w:tc>
        <w:tc>
          <w:tcPr>
            <w:tcW w:w="5966" w:type="dxa"/>
            <w:tcBorders>
              <w:top w:val="single" w:sz="8" w:space="0" w:color="808080"/>
              <w:bottom w:val="single" w:sz="8" w:space="0" w:color="808080"/>
            </w:tcBorders>
          </w:tcPr>
          <w:p w14:paraId="303A967C"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.wav/.mp3/.m4a</w:t>
            </w:r>
          </w:p>
        </w:tc>
      </w:tr>
      <w:tr w:rsidR="00E1299D" w:rsidRPr="004E7735" w14:paraId="46023DC4" w14:textId="77777777" w:rsidTr="007F404E">
        <w:tc>
          <w:tcPr>
            <w:tcW w:w="2674" w:type="dxa"/>
            <w:tcBorders>
              <w:top w:val="single" w:sz="8" w:space="0" w:color="808080"/>
              <w:bottom w:val="single" w:sz="8" w:space="0" w:color="808080"/>
            </w:tcBorders>
          </w:tcPr>
          <w:p w14:paraId="29358BEE" w14:textId="77777777" w:rsidR="00E1299D" w:rsidRPr="004E7735" w:rsidRDefault="00E1299D" w:rsidP="007F404E">
            <w:pPr>
              <w:pStyle w:val="tableheadertext"/>
              <w:jc w:val="left"/>
              <w:rPr>
                <w:rFonts w:asciiTheme="majorHAnsi" w:hAnsiTheme="majorHAnsi" w:cstheme="majorHAnsi"/>
                <w:b w:val="0"/>
                <w:sz w:val="24"/>
              </w:rPr>
            </w:pPr>
            <w:r w:rsidRPr="004E7735">
              <w:rPr>
                <w:rFonts w:asciiTheme="majorHAnsi" w:hAnsiTheme="majorHAnsi" w:cstheme="majorHAnsi"/>
                <w:b w:val="0"/>
                <w:sz w:val="24"/>
              </w:rPr>
              <w:t xml:space="preserve">video files </w:t>
            </w:r>
          </w:p>
        </w:tc>
        <w:tc>
          <w:tcPr>
            <w:tcW w:w="5966" w:type="dxa"/>
            <w:tcBorders>
              <w:top w:val="single" w:sz="8" w:space="0" w:color="808080"/>
              <w:bottom w:val="single" w:sz="8" w:space="0" w:color="808080"/>
            </w:tcBorders>
          </w:tcPr>
          <w:p w14:paraId="0645FCDC"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w:t>
            </w:r>
            <w:proofErr w:type="spellStart"/>
            <w:r w:rsidRPr="004E7735">
              <w:rPr>
                <w:rFonts w:asciiTheme="majorHAnsi" w:hAnsiTheme="majorHAnsi" w:cstheme="majorHAnsi"/>
                <w:sz w:val="24"/>
              </w:rPr>
              <w:t>avi</w:t>
            </w:r>
            <w:proofErr w:type="spellEnd"/>
            <w:r w:rsidRPr="004E7735">
              <w:rPr>
                <w:rFonts w:asciiTheme="majorHAnsi" w:hAnsiTheme="majorHAnsi" w:cstheme="majorHAnsi"/>
                <w:sz w:val="24"/>
              </w:rPr>
              <w:t>/.</w:t>
            </w:r>
            <w:proofErr w:type="spellStart"/>
            <w:r w:rsidRPr="004E7735">
              <w:rPr>
                <w:rFonts w:asciiTheme="majorHAnsi" w:hAnsiTheme="majorHAnsi" w:cstheme="majorHAnsi"/>
                <w:sz w:val="24"/>
              </w:rPr>
              <w:t>mov</w:t>
            </w:r>
            <w:proofErr w:type="spellEnd"/>
            <w:r w:rsidRPr="004E7735">
              <w:rPr>
                <w:rFonts w:asciiTheme="majorHAnsi" w:hAnsiTheme="majorHAnsi" w:cstheme="majorHAnsi"/>
                <w:sz w:val="24"/>
              </w:rPr>
              <w:t>/.mp4</w:t>
            </w:r>
          </w:p>
        </w:tc>
      </w:tr>
      <w:tr w:rsidR="00E1299D" w:rsidRPr="004E7735" w14:paraId="78E8A1D3" w14:textId="77777777" w:rsidTr="007F404E">
        <w:tc>
          <w:tcPr>
            <w:tcW w:w="2674" w:type="dxa"/>
            <w:tcBorders>
              <w:top w:val="single" w:sz="8" w:space="0" w:color="808080"/>
              <w:bottom w:val="single" w:sz="8" w:space="0" w:color="808080"/>
            </w:tcBorders>
          </w:tcPr>
          <w:p w14:paraId="5F086ABB" w14:textId="77777777" w:rsidR="00E1299D" w:rsidRPr="004E7735" w:rsidRDefault="00E1299D" w:rsidP="007F404E">
            <w:pPr>
              <w:pStyle w:val="tableheadertext"/>
              <w:jc w:val="left"/>
              <w:rPr>
                <w:rFonts w:asciiTheme="majorHAnsi" w:hAnsiTheme="majorHAnsi" w:cstheme="majorHAnsi"/>
                <w:b w:val="0"/>
                <w:sz w:val="24"/>
              </w:rPr>
            </w:pPr>
            <w:proofErr w:type="spellStart"/>
            <w:r w:rsidRPr="004E7735">
              <w:rPr>
                <w:rFonts w:asciiTheme="majorHAnsi" w:hAnsiTheme="majorHAnsi" w:cstheme="majorHAnsi"/>
                <w:b w:val="0"/>
                <w:sz w:val="24"/>
              </w:rPr>
              <w:t>spreadsheets</w:t>
            </w:r>
            <w:proofErr w:type="spellEnd"/>
            <w:r w:rsidRPr="004E7735">
              <w:rPr>
                <w:rFonts w:asciiTheme="majorHAnsi" w:hAnsiTheme="majorHAnsi" w:cstheme="majorHAnsi"/>
                <w:b w:val="0"/>
                <w:sz w:val="24"/>
              </w:rPr>
              <w:t xml:space="preserve"> </w:t>
            </w:r>
          </w:p>
        </w:tc>
        <w:tc>
          <w:tcPr>
            <w:tcW w:w="5966" w:type="dxa"/>
            <w:tcBorders>
              <w:top w:val="single" w:sz="8" w:space="0" w:color="808080"/>
              <w:bottom w:val="single" w:sz="8" w:space="0" w:color="808080"/>
            </w:tcBorders>
          </w:tcPr>
          <w:p w14:paraId="60F382AA"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w:t>
            </w:r>
            <w:proofErr w:type="spellStart"/>
            <w:r w:rsidRPr="004E7735">
              <w:rPr>
                <w:rFonts w:asciiTheme="majorHAnsi" w:hAnsiTheme="majorHAnsi" w:cstheme="majorHAnsi"/>
                <w:sz w:val="24"/>
              </w:rPr>
              <w:t>xls</w:t>
            </w:r>
            <w:proofErr w:type="spellEnd"/>
            <w:r w:rsidRPr="004E7735">
              <w:rPr>
                <w:rFonts w:asciiTheme="majorHAnsi" w:hAnsiTheme="majorHAnsi" w:cstheme="majorHAnsi"/>
                <w:sz w:val="24"/>
              </w:rPr>
              <w:t>/.</w:t>
            </w:r>
            <w:proofErr w:type="spellStart"/>
            <w:r w:rsidRPr="004E7735">
              <w:rPr>
                <w:rFonts w:asciiTheme="majorHAnsi" w:hAnsiTheme="majorHAnsi" w:cstheme="majorHAnsi"/>
                <w:sz w:val="24"/>
              </w:rPr>
              <w:t>xlsx</w:t>
            </w:r>
            <w:proofErr w:type="spellEnd"/>
          </w:p>
        </w:tc>
      </w:tr>
      <w:tr w:rsidR="00E1299D" w:rsidRPr="004E7735" w14:paraId="3CEF1E56" w14:textId="77777777" w:rsidTr="007F404E">
        <w:tc>
          <w:tcPr>
            <w:tcW w:w="2674" w:type="dxa"/>
            <w:tcBorders>
              <w:top w:val="single" w:sz="8" w:space="0" w:color="808080"/>
            </w:tcBorders>
          </w:tcPr>
          <w:p w14:paraId="0F951557" w14:textId="77777777" w:rsidR="00E1299D" w:rsidRPr="004E7735" w:rsidRDefault="00E1299D" w:rsidP="007F404E">
            <w:pPr>
              <w:pStyle w:val="tableheadertext"/>
              <w:jc w:val="left"/>
              <w:rPr>
                <w:rFonts w:asciiTheme="majorHAnsi" w:hAnsiTheme="majorHAnsi" w:cstheme="majorHAnsi"/>
                <w:b w:val="0"/>
                <w:sz w:val="24"/>
              </w:rPr>
            </w:pPr>
            <w:r w:rsidRPr="004E7735">
              <w:rPr>
                <w:rFonts w:asciiTheme="majorHAnsi" w:hAnsiTheme="majorHAnsi" w:cstheme="majorHAnsi"/>
                <w:b w:val="0"/>
                <w:sz w:val="24"/>
              </w:rPr>
              <w:t>Adobe Acrobat Reader files</w:t>
            </w:r>
          </w:p>
        </w:tc>
        <w:tc>
          <w:tcPr>
            <w:tcW w:w="5966" w:type="dxa"/>
            <w:tcBorders>
              <w:top w:val="single" w:sz="8" w:space="0" w:color="808080"/>
            </w:tcBorders>
          </w:tcPr>
          <w:p w14:paraId="65605D7B" w14:textId="77777777" w:rsidR="00E1299D" w:rsidRPr="004E7735" w:rsidRDefault="00E1299D" w:rsidP="007F404E">
            <w:pPr>
              <w:pStyle w:val="tabletext"/>
              <w:rPr>
                <w:rFonts w:asciiTheme="majorHAnsi" w:hAnsiTheme="majorHAnsi" w:cstheme="majorHAnsi"/>
                <w:sz w:val="24"/>
              </w:rPr>
            </w:pPr>
            <w:r w:rsidRPr="004E7735">
              <w:rPr>
                <w:rFonts w:asciiTheme="majorHAnsi" w:hAnsiTheme="majorHAnsi" w:cstheme="majorHAnsi"/>
                <w:sz w:val="24"/>
              </w:rPr>
              <w:t>.</w:t>
            </w:r>
            <w:proofErr w:type="spellStart"/>
            <w:r w:rsidRPr="004E7735">
              <w:rPr>
                <w:rFonts w:asciiTheme="majorHAnsi" w:hAnsiTheme="majorHAnsi" w:cstheme="majorHAnsi"/>
                <w:sz w:val="24"/>
              </w:rPr>
              <w:t>pdf</w:t>
            </w:r>
            <w:proofErr w:type="spellEnd"/>
          </w:p>
        </w:tc>
      </w:tr>
    </w:tbl>
    <w:p w14:paraId="3C6B9D3D" w14:textId="77777777" w:rsidR="00E1299D" w:rsidRPr="004E7735" w:rsidRDefault="00E1299D" w:rsidP="00E1299D">
      <w:pPr>
        <w:rPr>
          <w:rFonts w:asciiTheme="majorHAnsi" w:hAnsiTheme="majorHAnsi" w:cstheme="majorHAnsi"/>
          <w:b/>
          <w:bCs/>
          <w:sz w:val="24"/>
        </w:rPr>
      </w:pPr>
      <w:r w:rsidRPr="004E7735">
        <w:rPr>
          <w:rFonts w:asciiTheme="majorHAnsi" w:hAnsiTheme="majorHAnsi" w:cstheme="majorHAnsi"/>
          <w:sz w:val="24"/>
        </w:rPr>
        <w:lastRenderedPageBreak/>
        <w:t>For convenience, gather together all the files you need in an accessible location on your computer.</w:t>
      </w:r>
    </w:p>
    <w:p w14:paraId="077BF864" w14:textId="77777777" w:rsidR="00E1299D" w:rsidRPr="004E7735" w:rsidRDefault="00E1299D" w:rsidP="00E1299D">
      <w:pPr>
        <w:pStyle w:val="Heading3"/>
        <w:rPr>
          <w:rFonts w:asciiTheme="majorHAnsi" w:hAnsiTheme="majorHAnsi" w:cstheme="majorHAnsi"/>
          <w:sz w:val="24"/>
          <w:szCs w:val="24"/>
        </w:rPr>
      </w:pPr>
      <w:r w:rsidRPr="004E7735">
        <w:rPr>
          <w:rFonts w:asciiTheme="majorHAnsi" w:hAnsiTheme="majorHAnsi" w:cstheme="majorHAnsi"/>
          <w:sz w:val="24"/>
          <w:szCs w:val="24"/>
        </w:rPr>
        <w:t>Submitting YouTube links</w:t>
      </w:r>
    </w:p>
    <w:p w14:paraId="39F4D5E4" w14:textId="45EFAC3C" w:rsidR="00E1299D" w:rsidRPr="004E7735" w:rsidRDefault="00E1299D" w:rsidP="00E1299D">
      <w:pPr>
        <w:autoSpaceDE w:val="0"/>
        <w:autoSpaceDN w:val="0"/>
        <w:adjustRightInd w:val="0"/>
        <w:spacing w:after="0"/>
        <w:rPr>
          <w:rFonts w:asciiTheme="majorHAnsi" w:hAnsiTheme="majorHAnsi" w:cstheme="majorHAnsi"/>
          <w:sz w:val="24"/>
        </w:rPr>
      </w:pPr>
      <w:r w:rsidRPr="004E7735">
        <w:rPr>
          <w:rFonts w:asciiTheme="majorHAnsi" w:hAnsiTheme="majorHAnsi" w:cstheme="majorHAnsi"/>
          <w:sz w:val="24"/>
        </w:rPr>
        <w:t xml:space="preserve">If you are submitting moving images or audio material as part of your application, you may do this only by way of YouTube links. Links to material on websites other than YouTube will </w:t>
      </w:r>
      <w:r w:rsidRPr="004E7735">
        <w:rPr>
          <w:rFonts w:asciiTheme="majorHAnsi" w:hAnsiTheme="majorHAnsi" w:cstheme="majorHAnsi"/>
          <w:b/>
          <w:sz w:val="24"/>
        </w:rPr>
        <w:t>not</w:t>
      </w:r>
      <w:r w:rsidRPr="004E7735">
        <w:rPr>
          <w:rFonts w:asciiTheme="majorHAnsi" w:hAnsiTheme="majorHAnsi" w:cstheme="majorHAnsi"/>
          <w:sz w:val="24"/>
        </w:rPr>
        <w:t xml:space="preserve"> be viewed. </w:t>
      </w:r>
    </w:p>
    <w:p w14:paraId="00BE6333" w14:textId="18433FFD" w:rsidR="00E1299D" w:rsidRPr="004E7735" w:rsidRDefault="00E1299D" w:rsidP="00E1299D">
      <w:pPr>
        <w:autoSpaceDE w:val="0"/>
        <w:autoSpaceDN w:val="0"/>
        <w:adjustRightInd w:val="0"/>
        <w:spacing w:after="0"/>
        <w:rPr>
          <w:rFonts w:asciiTheme="majorHAnsi" w:hAnsiTheme="majorHAnsi" w:cstheme="majorHAnsi"/>
          <w:sz w:val="24"/>
        </w:rPr>
      </w:pPr>
      <w:r w:rsidRPr="004E7735">
        <w:rPr>
          <w:rFonts w:asciiTheme="majorHAnsi" w:hAnsiTheme="majorHAnsi" w:cstheme="majorHAnsi"/>
          <w:sz w:val="24"/>
        </w:rPr>
        <w:t>To upload material to YouTube, click upload on the YouTube home page</w:t>
      </w:r>
      <w:r w:rsidR="002A7C34" w:rsidRPr="004E7735">
        <w:rPr>
          <w:rFonts w:asciiTheme="majorHAnsi" w:hAnsiTheme="majorHAnsi" w:cstheme="majorHAnsi"/>
          <w:sz w:val="24"/>
        </w:rPr>
        <w:t xml:space="preserve"> (</w:t>
      </w:r>
      <w:hyperlink r:id="rId42" w:history="1">
        <w:r w:rsidR="002A7C34" w:rsidRPr="004E7735">
          <w:rPr>
            <w:rStyle w:val="Hyperlink"/>
            <w:rFonts w:asciiTheme="majorHAnsi" w:hAnsiTheme="majorHAnsi" w:cstheme="majorHAnsi"/>
            <w:sz w:val="24"/>
            <w:u w:val="none"/>
          </w:rPr>
          <w:t>www.youtube.com</w:t>
        </w:r>
      </w:hyperlink>
      <w:r w:rsidR="002A7C34" w:rsidRPr="004E7735">
        <w:rPr>
          <w:rFonts w:asciiTheme="majorHAnsi" w:hAnsiTheme="majorHAnsi" w:cstheme="majorHAnsi"/>
          <w:sz w:val="24"/>
        </w:rPr>
        <w:t>)</w:t>
      </w:r>
      <w:r w:rsidRPr="004E7735">
        <w:rPr>
          <w:rFonts w:asciiTheme="majorHAnsi" w:hAnsiTheme="majorHAnsi" w:cstheme="majorHAnsi"/>
          <w:sz w:val="24"/>
        </w:rPr>
        <w:t xml:space="preserve"> and follow the prompts. If you do not wish material you upload to YouTube for the purposes of your application to be publicly viewable, you can flag your video as ‘unlisted’ in its settings.</w:t>
      </w:r>
    </w:p>
    <w:p w14:paraId="22F04710" w14:textId="5D7C1928" w:rsidR="00E1299D" w:rsidRPr="004E7735" w:rsidRDefault="001E7073" w:rsidP="00E1299D">
      <w:pPr>
        <w:autoSpaceDE w:val="0"/>
        <w:autoSpaceDN w:val="0"/>
        <w:adjustRightInd w:val="0"/>
        <w:spacing w:after="0"/>
        <w:rPr>
          <w:rFonts w:asciiTheme="majorHAnsi" w:hAnsiTheme="majorHAnsi" w:cstheme="majorHAnsi"/>
          <w:b/>
          <w:sz w:val="24"/>
        </w:rPr>
      </w:pPr>
      <w:r w:rsidRPr="004E7735">
        <w:rPr>
          <w:rFonts w:asciiTheme="majorHAnsi" w:hAnsiTheme="majorHAnsi" w:cstheme="majorHAnsi"/>
          <w:b/>
          <w:color w:val="FF0000"/>
          <w:sz w:val="24"/>
        </w:rPr>
        <w:t>N</w:t>
      </w:r>
      <w:r w:rsidR="00E1299D" w:rsidRPr="004E7735">
        <w:rPr>
          <w:rFonts w:asciiTheme="majorHAnsi" w:hAnsiTheme="majorHAnsi" w:cstheme="majorHAnsi"/>
          <w:b/>
          <w:color w:val="FF0000"/>
          <w:sz w:val="24"/>
        </w:rPr>
        <w:t xml:space="preserve">ote: </w:t>
      </w:r>
      <w:r w:rsidRPr="004E7735">
        <w:rPr>
          <w:rFonts w:asciiTheme="majorHAnsi" w:hAnsiTheme="majorHAnsi" w:cstheme="majorHAnsi"/>
          <w:sz w:val="24"/>
        </w:rPr>
        <w:t xml:space="preserve">any </w:t>
      </w:r>
      <w:r w:rsidR="00E1299D" w:rsidRPr="004E7735">
        <w:rPr>
          <w:rFonts w:asciiTheme="majorHAnsi" w:hAnsiTheme="majorHAnsi" w:cstheme="majorHAnsi"/>
          <w:sz w:val="24"/>
        </w:rPr>
        <w:t>links you provide must be for YouTube. Links to other hosting sites will not be viewed.</w:t>
      </w:r>
    </w:p>
    <w:p w14:paraId="76E2F8BE" w14:textId="7CDDED24" w:rsidR="00E1299D" w:rsidRPr="004E7735" w:rsidRDefault="00E1299D" w:rsidP="00E1299D">
      <w:pPr>
        <w:autoSpaceDE w:val="0"/>
        <w:autoSpaceDN w:val="0"/>
        <w:adjustRightInd w:val="0"/>
        <w:spacing w:after="0"/>
        <w:rPr>
          <w:rFonts w:asciiTheme="majorHAnsi" w:hAnsiTheme="majorHAnsi" w:cstheme="majorHAnsi"/>
          <w:sz w:val="24"/>
        </w:rPr>
      </w:pPr>
      <w:r w:rsidRPr="004E7735">
        <w:rPr>
          <w:rFonts w:asciiTheme="majorHAnsi" w:hAnsiTheme="majorHAnsi" w:cstheme="majorHAnsi"/>
          <w:sz w:val="24"/>
        </w:rPr>
        <w:t xml:space="preserve">For each item you upload, YouTube gives you a URL – this is the full address of where the item is hosted on YouTube. You need to copy the URL(s) for your material into a Microsoft Word or </w:t>
      </w:r>
      <w:proofErr w:type="spellStart"/>
      <w:r w:rsidRPr="004E7735">
        <w:rPr>
          <w:rFonts w:asciiTheme="majorHAnsi" w:hAnsiTheme="majorHAnsi" w:cstheme="majorHAnsi"/>
          <w:sz w:val="24"/>
        </w:rPr>
        <w:t>OpenOffice</w:t>
      </w:r>
      <w:proofErr w:type="spellEnd"/>
      <w:r w:rsidRPr="004E7735">
        <w:rPr>
          <w:rFonts w:asciiTheme="majorHAnsi" w:hAnsiTheme="majorHAnsi" w:cstheme="majorHAnsi"/>
          <w:sz w:val="24"/>
        </w:rPr>
        <w:t xml:space="preserve"> Writer </w:t>
      </w:r>
      <w:r w:rsidR="001E7073" w:rsidRPr="004E7735">
        <w:rPr>
          <w:rFonts w:asciiTheme="majorHAnsi" w:hAnsiTheme="majorHAnsi" w:cstheme="majorHAnsi"/>
          <w:sz w:val="24"/>
        </w:rPr>
        <w:t>document</w:t>
      </w:r>
      <w:r w:rsidRPr="004E7735">
        <w:rPr>
          <w:rFonts w:asciiTheme="majorHAnsi" w:hAnsiTheme="majorHAnsi" w:cstheme="majorHAnsi"/>
          <w:sz w:val="24"/>
        </w:rPr>
        <w:t>, which you can then save and submit as part of your application. Ensure that you include some contextual information to describe the linked material.</w:t>
      </w:r>
    </w:p>
    <w:p w14:paraId="7C6D84BF" w14:textId="6260D1DD" w:rsidR="00E1299D" w:rsidRPr="004E7735" w:rsidRDefault="00E1299D" w:rsidP="00E1299D">
      <w:pPr>
        <w:autoSpaceDE w:val="0"/>
        <w:autoSpaceDN w:val="0"/>
        <w:adjustRightInd w:val="0"/>
        <w:spacing w:after="0"/>
        <w:rPr>
          <w:rFonts w:asciiTheme="majorHAnsi" w:hAnsiTheme="majorHAnsi" w:cstheme="majorHAnsi"/>
          <w:sz w:val="24"/>
        </w:rPr>
      </w:pPr>
      <w:r w:rsidRPr="004E7735">
        <w:rPr>
          <w:rFonts w:asciiTheme="majorHAnsi" w:hAnsiTheme="majorHAnsi" w:cstheme="majorHAnsi"/>
          <w:sz w:val="24"/>
        </w:rPr>
        <w:t xml:space="preserve">Check that the link works from within the document you upload – </w:t>
      </w:r>
      <w:r w:rsidR="001E7073" w:rsidRPr="004E7735">
        <w:rPr>
          <w:rFonts w:asciiTheme="majorHAnsi" w:hAnsiTheme="majorHAnsi" w:cstheme="majorHAnsi"/>
          <w:sz w:val="24"/>
        </w:rPr>
        <w:t>i.e.</w:t>
      </w:r>
      <w:r w:rsidRPr="004E7735">
        <w:rPr>
          <w:rFonts w:asciiTheme="majorHAnsi" w:hAnsiTheme="majorHAnsi" w:cstheme="majorHAnsi"/>
          <w:sz w:val="24"/>
        </w:rPr>
        <w:t xml:space="preserve"> that it links correctly to your material on YouTube.</w:t>
      </w:r>
    </w:p>
    <w:p w14:paraId="108A9564" w14:textId="77777777" w:rsidR="00E1299D" w:rsidRPr="004E7735" w:rsidRDefault="00E1299D" w:rsidP="00E1299D">
      <w:pPr>
        <w:pStyle w:val="Heading3"/>
        <w:rPr>
          <w:rFonts w:asciiTheme="majorHAnsi" w:hAnsiTheme="majorHAnsi" w:cstheme="majorHAnsi"/>
          <w:sz w:val="24"/>
          <w:szCs w:val="24"/>
        </w:rPr>
      </w:pPr>
      <w:r w:rsidRPr="004E7735">
        <w:rPr>
          <w:rFonts w:asciiTheme="majorHAnsi" w:hAnsiTheme="majorHAnsi" w:cstheme="majorHAnsi"/>
          <w:sz w:val="24"/>
          <w:szCs w:val="24"/>
        </w:rPr>
        <w:t>Naming files appropriately</w:t>
      </w:r>
    </w:p>
    <w:p w14:paraId="2F91D680" w14:textId="376005B8" w:rsidR="00E1299D" w:rsidRPr="004E7735" w:rsidRDefault="00E1299D" w:rsidP="00E1299D">
      <w:pPr>
        <w:autoSpaceDE w:val="0"/>
        <w:autoSpaceDN w:val="0"/>
        <w:adjustRightInd w:val="0"/>
        <w:rPr>
          <w:rFonts w:asciiTheme="majorHAnsi" w:hAnsiTheme="majorHAnsi" w:cstheme="majorHAnsi"/>
          <w:sz w:val="24"/>
        </w:rPr>
      </w:pPr>
      <w:r w:rsidRPr="004E7735">
        <w:rPr>
          <w:rFonts w:asciiTheme="majorHAnsi" w:hAnsiTheme="majorHAnsi" w:cstheme="majorHAnsi"/>
          <w:sz w:val="24"/>
        </w:rPr>
        <w:t xml:space="preserve">Give all files that you intend to upload filenames that make it clear what they contain or represent – i.e. it should be clear from the filename whether the document is a CV, sample text or a review of previous work. </w:t>
      </w:r>
    </w:p>
    <w:p w14:paraId="08DEB6AF" w14:textId="77777777" w:rsidR="00E1299D" w:rsidRPr="004E7735" w:rsidRDefault="00E1299D" w:rsidP="00E1299D">
      <w:pPr>
        <w:autoSpaceDE w:val="0"/>
        <w:autoSpaceDN w:val="0"/>
        <w:adjustRightInd w:val="0"/>
        <w:rPr>
          <w:rFonts w:asciiTheme="majorHAnsi" w:hAnsiTheme="majorHAnsi" w:cstheme="majorHAnsi"/>
          <w:sz w:val="24"/>
        </w:rPr>
      </w:pPr>
      <w:r w:rsidRPr="004E7735">
        <w:rPr>
          <w:rFonts w:asciiTheme="majorHAnsi" w:hAnsiTheme="majorHAnsi" w:cstheme="majorHAnsi"/>
          <w:sz w:val="24"/>
        </w:rPr>
        <w:t>Please submit supporting documents in separate, appropriately named files.</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182"/>
      </w:tblGrid>
      <w:tr w:rsidR="00E1299D" w:rsidRPr="004E7735" w14:paraId="5C43A059" w14:textId="77777777" w:rsidTr="007F404E">
        <w:tc>
          <w:tcPr>
            <w:tcW w:w="1966" w:type="dxa"/>
          </w:tcPr>
          <w:p w14:paraId="6313044E" w14:textId="77777777" w:rsidR="00E1299D" w:rsidRPr="004E7735" w:rsidRDefault="00E1299D" w:rsidP="007F404E">
            <w:pPr>
              <w:pStyle w:val="tableheadertext"/>
              <w:jc w:val="left"/>
              <w:rPr>
                <w:rFonts w:asciiTheme="majorHAnsi" w:hAnsiTheme="majorHAnsi" w:cstheme="majorHAnsi"/>
                <w:sz w:val="24"/>
              </w:rPr>
            </w:pPr>
            <w:r w:rsidRPr="004E7735">
              <w:rPr>
                <w:rFonts w:asciiTheme="majorHAnsi" w:hAnsiTheme="majorHAnsi" w:cstheme="majorHAnsi"/>
                <w:sz w:val="24"/>
              </w:rPr>
              <w:t>Good filenames for an applicant called Jack Russell</w:t>
            </w:r>
          </w:p>
        </w:tc>
        <w:tc>
          <w:tcPr>
            <w:tcW w:w="7182" w:type="dxa"/>
          </w:tcPr>
          <w:p w14:paraId="6B990F08" w14:textId="77777777" w:rsidR="00E1299D" w:rsidRPr="004E7735" w:rsidRDefault="00E1299D" w:rsidP="007F404E">
            <w:pPr>
              <w:pStyle w:val="tabletext"/>
              <w:rPr>
                <w:rFonts w:asciiTheme="majorHAnsi" w:hAnsiTheme="majorHAnsi" w:cstheme="majorHAnsi"/>
                <w:sz w:val="24"/>
              </w:rPr>
            </w:pPr>
            <w:proofErr w:type="spellStart"/>
            <w:r w:rsidRPr="004E7735">
              <w:rPr>
                <w:rFonts w:asciiTheme="majorHAnsi" w:hAnsiTheme="majorHAnsi" w:cstheme="majorHAnsi"/>
                <w:sz w:val="24"/>
              </w:rPr>
              <w:t>russelljack</w:t>
            </w:r>
            <w:proofErr w:type="spellEnd"/>
            <w:r w:rsidRPr="004E7735">
              <w:rPr>
                <w:rFonts w:asciiTheme="majorHAnsi" w:hAnsiTheme="majorHAnsi" w:cstheme="majorHAnsi"/>
                <w:sz w:val="24"/>
              </w:rPr>
              <w:t xml:space="preserve"> application.doc</w:t>
            </w:r>
          </w:p>
          <w:p w14:paraId="69E298EB" w14:textId="77777777" w:rsidR="00E1299D" w:rsidRPr="004E7735" w:rsidRDefault="00E1299D" w:rsidP="007F404E">
            <w:pPr>
              <w:pStyle w:val="tabletext"/>
              <w:rPr>
                <w:rFonts w:asciiTheme="majorHAnsi" w:hAnsiTheme="majorHAnsi" w:cstheme="majorHAnsi"/>
                <w:sz w:val="24"/>
              </w:rPr>
            </w:pPr>
            <w:proofErr w:type="spellStart"/>
            <w:r w:rsidRPr="004E7735">
              <w:rPr>
                <w:rFonts w:asciiTheme="majorHAnsi" w:hAnsiTheme="majorHAnsi" w:cstheme="majorHAnsi"/>
                <w:sz w:val="24"/>
              </w:rPr>
              <w:t>russelljack</w:t>
            </w:r>
            <w:proofErr w:type="spellEnd"/>
            <w:r w:rsidRPr="004E7735">
              <w:rPr>
                <w:rFonts w:asciiTheme="majorHAnsi" w:hAnsiTheme="majorHAnsi" w:cstheme="majorHAnsi"/>
                <w:sz w:val="24"/>
              </w:rPr>
              <w:t xml:space="preserve"> Child Protection Policy.doc</w:t>
            </w:r>
          </w:p>
          <w:p w14:paraId="351168AE" w14:textId="77777777" w:rsidR="00E1299D" w:rsidRPr="004E7735" w:rsidRDefault="00E1299D" w:rsidP="007F404E">
            <w:pPr>
              <w:pStyle w:val="tabletext"/>
              <w:rPr>
                <w:rFonts w:asciiTheme="majorHAnsi" w:hAnsiTheme="majorHAnsi" w:cstheme="majorHAnsi"/>
                <w:sz w:val="24"/>
              </w:rPr>
            </w:pPr>
            <w:proofErr w:type="spellStart"/>
            <w:r w:rsidRPr="004E7735">
              <w:rPr>
                <w:rFonts w:asciiTheme="majorHAnsi" w:hAnsiTheme="majorHAnsi" w:cstheme="majorHAnsi"/>
                <w:sz w:val="24"/>
              </w:rPr>
              <w:t>russelljack</w:t>
            </w:r>
            <w:proofErr w:type="spellEnd"/>
            <w:r w:rsidRPr="004E7735">
              <w:rPr>
                <w:rFonts w:asciiTheme="majorHAnsi" w:hAnsiTheme="majorHAnsi" w:cstheme="majorHAnsi"/>
                <w:sz w:val="24"/>
              </w:rPr>
              <w:t xml:space="preserve"> </w:t>
            </w:r>
            <w:proofErr w:type="spellStart"/>
            <w:r w:rsidRPr="004E7735">
              <w:rPr>
                <w:rFonts w:asciiTheme="majorHAnsi" w:hAnsiTheme="majorHAnsi" w:cstheme="majorHAnsi"/>
                <w:sz w:val="24"/>
              </w:rPr>
              <w:t>youtube</w:t>
            </w:r>
            <w:proofErr w:type="spellEnd"/>
            <w:r w:rsidRPr="004E7735">
              <w:rPr>
                <w:rFonts w:asciiTheme="majorHAnsi" w:hAnsiTheme="majorHAnsi" w:cstheme="majorHAnsi"/>
                <w:sz w:val="24"/>
              </w:rPr>
              <w:t xml:space="preserve"> link.doc</w:t>
            </w:r>
          </w:p>
          <w:p w14:paraId="77E9B7F8" w14:textId="77777777" w:rsidR="00E1299D" w:rsidRPr="004E7735" w:rsidRDefault="00E1299D" w:rsidP="007F404E">
            <w:pPr>
              <w:pStyle w:val="tabletext"/>
              <w:rPr>
                <w:rFonts w:asciiTheme="majorHAnsi" w:hAnsiTheme="majorHAnsi" w:cstheme="majorHAnsi"/>
                <w:sz w:val="24"/>
              </w:rPr>
            </w:pPr>
            <w:proofErr w:type="spellStart"/>
            <w:r w:rsidRPr="004E7735">
              <w:rPr>
                <w:rFonts w:asciiTheme="majorHAnsi" w:hAnsiTheme="majorHAnsi" w:cstheme="majorHAnsi"/>
                <w:sz w:val="24"/>
              </w:rPr>
              <w:t>russelljack</w:t>
            </w:r>
            <w:proofErr w:type="spellEnd"/>
            <w:r w:rsidRPr="004E7735">
              <w:rPr>
                <w:rFonts w:asciiTheme="majorHAnsi" w:hAnsiTheme="majorHAnsi" w:cstheme="majorHAnsi"/>
                <w:sz w:val="24"/>
              </w:rPr>
              <w:t xml:space="preserve"> income and expenditure.xls</w:t>
            </w:r>
          </w:p>
        </w:tc>
      </w:tr>
    </w:tbl>
    <w:p w14:paraId="296B6EE5"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The total combined limit for all supporting material uploaded with a single application is </w:t>
      </w:r>
      <w:r w:rsidRPr="004E7735">
        <w:rPr>
          <w:rFonts w:asciiTheme="majorHAnsi" w:hAnsiTheme="majorHAnsi" w:cstheme="majorHAnsi"/>
          <w:b/>
          <w:sz w:val="24"/>
        </w:rPr>
        <w:t>40MB</w:t>
      </w:r>
      <w:r w:rsidRPr="004E7735">
        <w:rPr>
          <w:rFonts w:asciiTheme="majorHAnsi" w:hAnsiTheme="majorHAnsi" w:cstheme="majorHAnsi"/>
          <w:sz w:val="24"/>
        </w:rPr>
        <w:t>.</w:t>
      </w:r>
    </w:p>
    <w:p w14:paraId="198A04A3" w14:textId="77777777" w:rsidR="00E1299D" w:rsidRPr="004E7735" w:rsidRDefault="00E1299D" w:rsidP="00E1299D">
      <w:pPr>
        <w:pStyle w:val="Heading2"/>
        <w:rPr>
          <w:rFonts w:asciiTheme="majorHAnsi" w:hAnsiTheme="majorHAnsi" w:cstheme="majorHAnsi"/>
          <w:sz w:val="24"/>
        </w:rPr>
      </w:pPr>
      <w:bookmarkStart w:id="72" w:name="_Toc356574396"/>
      <w:bookmarkStart w:id="73" w:name="_Toc464810956"/>
      <w:r w:rsidRPr="004E7735">
        <w:rPr>
          <w:rFonts w:asciiTheme="majorHAnsi" w:hAnsiTheme="majorHAnsi" w:cstheme="majorHAnsi"/>
          <w:sz w:val="24"/>
        </w:rPr>
        <w:t>2.4</w:t>
      </w:r>
      <w:r w:rsidRPr="004E7735">
        <w:rPr>
          <w:rFonts w:asciiTheme="majorHAnsi" w:hAnsiTheme="majorHAnsi" w:cstheme="majorHAnsi"/>
          <w:sz w:val="24"/>
        </w:rPr>
        <w:tab/>
        <w:t>Make your application online</w:t>
      </w:r>
      <w:bookmarkEnd w:id="72"/>
      <w:bookmarkEnd w:id="73"/>
    </w:p>
    <w:p w14:paraId="5EE09297" w14:textId="77777777" w:rsidR="00E1299D" w:rsidRPr="004E7735" w:rsidRDefault="00E1299D" w:rsidP="00E1299D">
      <w:pPr>
        <w:autoSpaceDE w:val="0"/>
        <w:autoSpaceDN w:val="0"/>
        <w:adjustRightInd w:val="0"/>
        <w:spacing w:after="60"/>
        <w:rPr>
          <w:rFonts w:asciiTheme="majorHAnsi" w:hAnsiTheme="majorHAnsi" w:cstheme="majorHAnsi"/>
          <w:sz w:val="24"/>
        </w:rPr>
      </w:pPr>
      <w:r w:rsidRPr="004E7735">
        <w:rPr>
          <w:rFonts w:asciiTheme="majorHAnsi" w:hAnsiTheme="majorHAnsi" w:cstheme="majorHAnsi"/>
          <w:sz w:val="24"/>
        </w:rPr>
        <w:t xml:space="preserve">To make your application online, you go through four main stages. </w:t>
      </w:r>
      <w:proofErr w:type="gramStart"/>
      <w:r w:rsidRPr="004E7735">
        <w:rPr>
          <w:rFonts w:asciiTheme="majorHAnsi" w:hAnsiTheme="majorHAnsi" w:cstheme="majorHAnsi"/>
          <w:sz w:val="24"/>
        </w:rPr>
        <w:t xml:space="preserve">Click </w:t>
      </w:r>
      <w:r w:rsidRPr="004E7735">
        <w:rPr>
          <w:rFonts w:asciiTheme="majorHAnsi" w:hAnsiTheme="majorHAnsi" w:cstheme="majorHAnsi"/>
          <w:b/>
          <w:bCs/>
          <w:sz w:val="24"/>
        </w:rPr>
        <w:t>Save draft</w:t>
      </w:r>
      <w:r w:rsidRPr="004E7735">
        <w:rPr>
          <w:rFonts w:asciiTheme="majorHAnsi" w:hAnsiTheme="majorHAnsi" w:cstheme="majorHAnsi"/>
          <w:sz w:val="24"/>
        </w:rPr>
        <w:t xml:space="preserve"> at the end of each stage.</w:t>
      </w:r>
      <w:proofErr w:type="gramEnd"/>
      <w:r w:rsidRPr="004E7735">
        <w:rPr>
          <w:rFonts w:asciiTheme="majorHAnsi" w:hAnsiTheme="majorHAnsi" w:cstheme="majorHAnsi"/>
          <w:sz w:val="24"/>
        </w:rPr>
        <w:t xml:space="preserve"> You can come back to your application and revise it at any time before you finally submit it.</w:t>
      </w:r>
    </w:p>
    <w:p w14:paraId="68649F97" w14:textId="77777777" w:rsidR="00E1299D" w:rsidRPr="004E7735" w:rsidRDefault="00E1299D" w:rsidP="00E1299D">
      <w:pPr>
        <w:pStyle w:val="Heading3"/>
        <w:rPr>
          <w:rFonts w:asciiTheme="majorHAnsi" w:hAnsiTheme="majorHAnsi" w:cstheme="majorHAnsi"/>
          <w:sz w:val="24"/>
          <w:szCs w:val="24"/>
        </w:rPr>
      </w:pPr>
      <w:r w:rsidRPr="004E7735">
        <w:rPr>
          <w:rFonts w:asciiTheme="majorHAnsi" w:hAnsiTheme="majorHAnsi" w:cstheme="majorHAnsi"/>
          <w:sz w:val="24"/>
          <w:szCs w:val="24"/>
        </w:rPr>
        <w:t>1 Choose funding programme and download application form</w:t>
      </w:r>
    </w:p>
    <w:p w14:paraId="774B63E8" w14:textId="77777777" w:rsidR="00E1299D" w:rsidRPr="004E7735" w:rsidRDefault="00E1299D" w:rsidP="00E1299D">
      <w:pPr>
        <w:pStyle w:val="tabletext"/>
        <w:rPr>
          <w:rFonts w:asciiTheme="majorHAnsi" w:hAnsiTheme="majorHAnsi" w:cstheme="majorHAnsi"/>
          <w:bCs/>
          <w:sz w:val="24"/>
        </w:rPr>
      </w:pPr>
      <w:r w:rsidRPr="004E7735">
        <w:rPr>
          <w:rFonts w:asciiTheme="majorHAnsi" w:hAnsiTheme="majorHAnsi" w:cstheme="majorHAnsi"/>
          <w:sz w:val="24"/>
        </w:rPr>
        <w:t xml:space="preserve">To start a new application, click the </w:t>
      </w:r>
      <w:r w:rsidRPr="004E7735">
        <w:rPr>
          <w:rFonts w:asciiTheme="majorHAnsi" w:hAnsiTheme="majorHAnsi" w:cstheme="majorHAnsi"/>
          <w:b/>
          <w:sz w:val="24"/>
        </w:rPr>
        <w:t xml:space="preserve">Make an application </w:t>
      </w:r>
      <w:r w:rsidRPr="004E7735">
        <w:rPr>
          <w:rFonts w:asciiTheme="majorHAnsi" w:hAnsiTheme="majorHAnsi" w:cstheme="majorHAnsi"/>
          <w:bCs/>
          <w:sz w:val="24"/>
        </w:rPr>
        <w:t>button on your home page, and follow the prompts to choose the funding programme you wish to apply for and to give your application a unique reference by which to identify it. At this stage you can also download the application form (if you have not already done so).</w:t>
      </w:r>
    </w:p>
    <w:p w14:paraId="2244A562" w14:textId="77777777" w:rsidR="00E1299D" w:rsidRPr="004E7735" w:rsidRDefault="00E1299D" w:rsidP="00E1299D">
      <w:pPr>
        <w:pStyle w:val="Heading3"/>
        <w:rPr>
          <w:rFonts w:asciiTheme="majorHAnsi" w:hAnsiTheme="majorHAnsi" w:cstheme="majorHAnsi"/>
          <w:sz w:val="24"/>
          <w:szCs w:val="24"/>
        </w:rPr>
      </w:pPr>
      <w:r w:rsidRPr="004E7735">
        <w:rPr>
          <w:rFonts w:asciiTheme="majorHAnsi" w:hAnsiTheme="majorHAnsi" w:cstheme="majorHAnsi"/>
          <w:sz w:val="24"/>
          <w:szCs w:val="24"/>
        </w:rPr>
        <w:t xml:space="preserve">2 Request funding amount </w:t>
      </w:r>
    </w:p>
    <w:p w14:paraId="3E895BDF" w14:textId="4CB57B7C" w:rsidR="00E1299D" w:rsidRPr="004E7735" w:rsidRDefault="00E1299D" w:rsidP="00E1299D">
      <w:pPr>
        <w:autoSpaceDE w:val="0"/>
        <w:autoSpaceDN w:val="0"/>
        <w:adjustRightInd w:val="0"/>
        <w:spacing w:after="60"/>
        <w:rPr>
          <w:rFonts w:asciiTheme="majorHAnsi" w:hAnsiTheme="majorHAnsi" w:cstheme="majorHAnsi"/>
          <w:sz w:val="24"/>
        </w:rPr>
      </w:pPr>
      <w:r w:rsidRPr="004E7735">
        <w:rPr>
          <w:rFonts w:asciiTheme="majorHAnsi" w:hAnsiTheme="majorHAnsi" w:cstheme="majorHAnsi"/>
          <w:sz w:val="24"/>
        </w:rPr>
        <w:t>At this stage, specify the expenditure and income related to your proposal</w:t>
      </w:r>
      <w:r w:rsidR="002926D7" w:rsidRPr="004E7735">
        <w:rPr>
          <w:rFonts w:asciiTheme="majorHAnsi" w:hAnsiTheme="majorHAnsi" w:cstheme="majorHAnsi"/>
          <w:sz w:val="24"/>
        </w:rPr>
        <w:t xml:space="preserve">. The Liam </w:t>
      </w:r>
      <w:proofErr w:type="spellStart"/>
      <w:r w:rsidR="002926D7" w:rsidRPr="004E7735">
        <w:rPr>
          <w:rFonts w:asciiTheme="majorHAnsi" w:hAnsiTheme="majorHAnsi" w:cstheme="majorHAnsi"/>
          <w:sz w:val="24"/>
        </w:rPr>
        <w:t>O’Flynn</w:t>
      </w:r>
      <w:proofErr w:type="spellEnd"/>
      <w:r w:rsidR="002926D7" w:rsidRPr="004E7735">
        <w:rPr>
          <w:rFonts w:asciiTheme="majorHAnsi" w:hAnsiTheme="majorHAnsi" w:cstheme="majorHAnsi"/>
          <w:sz w:val="24"/>
        </w:rPr>
        <w:t xml:space="preserve"> Award </w:t>
      </w:r>
      <w:r w:rsidR="00ED77D4">
        <w:rPr>
          <w:rFonts w:asciiTheme="majorHAnsi" w:hAnsiTheme="majorHAnsi" w:cstheme="majorHAnsi"/>
          <w:sz w:val="24"/>
        </w:rPr>
        <w:t>2021</w:t>
      </w:r>
      <w:r w:rsidR="00ED77D4" w:rsidRPr="004E7735">
        <w:rPr>
          <w:rFonts w:asciiTheme="majorHAnsi" w:hAnsiTheme="majorHAnsi" w:cstheme="majorHAnsi"/>
          <w:sz w:val="24"/>
        </w:rPr>
        <w:t xml:space="preserve"> </w:t>
      </w:r>
      <w:r w:rsidR="002926D7" w:rsidRPr="004E7735">
        <w:rPr>
          <w:rFonts w:asciiTheme="majorHAnsi" w:hAnsiTheme="majorHAnsi" w:cstheme="majorHAnsi"/>
          <w:sz w:val="24"/>
        </w:rPr>
        <w:t xml:space="preserve">is a flat-rate award of €15,000. Therefore, this is the amount you will be </w:t>
      </w:r>
      <w:r w:rsidR="002926D7" w:rsidRPr="004E7735">
        <w:rPr>
          <w:rFonts w:asciiTheme="majorHAnsi" w:hAnsiTheme="majorHAnsi" w:cstheme="majorHAnsi"/>
          <w:sz w:val="24"/>
        </w:rPr>
        <w:lastRenderedPageBreak/>
        <w:t>requesting</w:t>
      </w:r>
      <w:r w:rsidR="00B102BA" w:rsidRPr="004E7735">
        <w:rPr>
          <w:rFonts w:asciiTheme="majorHAnsi" w:hAnsiTheme="majorHAnsi" w:cstheme="majorHAnsi"/>
          <w:sz w:val="24"/>
        </w:rPr>
        <w:t xml:space="preserve">. Your </w:t>
      </w:r>
      <w:r w:rsidR="00B102BA" w:rsidRPr="004E7735">
        <w:rPr>
          <w:rFonts w:asciiTheme="majorHAnsi" w:hAnsiTheme="majorHAnsi" w:cstheme="majorHAnsi"/>
          <w:b/>
          <w:sz w:val="24"/>
        </w:rPr>
        <w:t>total expenditure</w:t>
      </w:r>
      <w:r w:rsidR="00B102BA" w:rsidRPr="004E7735">
        <w:rPr>
          <w:rFonts w:asciiTheme="majorHAnsi" w:hAnsiTheme="majorHAnsi" w:cstheme="majorHAnsi"/>
          <w:sz w:val="24"/>
        </w:rPr>
        <w:t xml:space="preserve"> minus </w:t>
      </w:r>
      <w:r w:rsidR="00B102BA" w:rsidRPr="004E7735">
        <w:rPr>
          <w:rFonts w:asciiTheme="majorHAnsi" w:hAnsiTheme="majorHAnsi" w:cstheme="majorHAnsi"/>
          <w:b/>
          <w:sz w:val="24"/>
        </w:rPr>
        <w:t>total income</w:t>
      </w:r>
      <w:r w:rsidR="00B102BA" w:rsidRPr="004E7735">
        <w:rPr>
          <w:rFonts w:asciiTheme="majorHAnsi" w:hAnsiTheme="majorHAnsi" w:cstheme="majorHAnsi"/>
          <w:sz w:val="24"/>
        </w:rPr>
        <w:t xml:space="preserve"> should equal €15,000</w:t>
      </w:r>
      <w:r w:rsidRPr="004E7735">
        <w:rPr>
          <w:rFonts w:asciiTheme="majorHAnsi" w:hAnsiTheme="majorHAnsi" w:cstheme="majorHAnsi"/>
          <w:sz w:val="24"/>
        </w:rPr>
        <w:t xml:space="preserve">. The final figures you enter here should be the same as those you enter in section 3 of the application form. </w:t>
      </w:r>
    </w:p>
    <w:p w14:paraId="3696477D" w14:textId="77777777" w:rsidR="00E1299D" w:rsidRPr="004E7735" w:rsidRDefault="00E1299D" w:rsidP="00E1299D">
      <w:pPr>
        <w:pStyle w:val="Heading3"/>
        <w:rPr>
          <w:rFonts w:asciiTheme="majorHAnsi" w:hAnsiTheme="majorHAnsi" w:cstheme="majorHAnsi"/>
          <w:sz w:val="24"/>
          <w:szCs w:val="24"/>
        </w:rPr>
      </w:pPr>
      <w:r w:rsidRPr="004E7735">
        <w:rPr>
          <w:rFonts w:asciiTheme="majorHAnsi" w:hAnsiTheme="majorHAnsi" w:cstheme="majorHAnsi"/>
          <w:sz w:val="24"/>
          <w:szCs w:val="24"/>
        </w:rPr>
        <w:t xml:space="preserve">3 Upload application form and supporting material </w:t>
      </w:r>
    </w:p>
    <w:p w14:paraId="3E415935" w14:textId="0D5AAE75"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Follow the prompts to upload your filled-in and saved application form, your CV and any other required supporting material (see section </w:t>
      </w:r>
      <w:r w:rsidR="00B102BA" w:rsidRPr="004E7735">
        <w:rPr>
          <w:rFonts w:asciiTheme="majorHAnsi" w:hAnsiTheme="majorHAnsi" w:cstheme="majorHAnsi"/>
          <w:b/>
          <w:bCs/>
          <w:sz w:val="24"/>
        </w:rPr>
        <w:t>1.8</w:t>
      </w:r>
      <w:r w:rsidRPr="004E7735">
        <w:rPr>
          <w:rFonts w:asciiTheme="majorHAnsi" w:hAnsiTheme="majorHAnsi" w:cstheme="majorHAnsi"/>
          <w:b/>
          <w:bCs/>
          <w:sz w:val="24"/>
        </w:rPr>
        <w:t xml:space="preserve"> </w:t>
      </w:r>
      <w:proofErr w:type="gramStart"/>
      <w:r w:rsidRPr="004E7735">
        <w:rPr>
          <w:rFonts w:asciiTheme="majorHAnsi" w:hAnsiTheme="majorHAnsi" w:cstheme="majorHAnsi"/>
          <w:b/>
          <w:bCs/>
          <w:sz w:val="24"/>
        </w:rPr>
        <w:t>What</w:t>
      </w:r>
      <w:proofErr w:type="gramEnd"/>
      <w:r w:rsidRPr="004E7735">
        <w:rPr>
          <w:rFonts w:asciiTheme="majorHAnsi" w:hAnsiTheme="majorHAnsi" w:cstheme="majorHAnsi"/>
          <w:b/>
          <w:bCs/>
          <w:sz w:val="24"/>
        </w:rPr>
        <w:t xml:space="preserve"> supporting material must you submit with your application?</w:t>
      </w:r>
      <w:r w:rsidRPr="004E7735">
        <w:rPr>
          <w:rFonts w:asciiTheme="majorHAnsi" w:hAnsiTheme="majorHAnsi" w:cstheme="majorHAnsi"/>
          <w:sz w:val="24"/>
        </w:rPr>
        <w:t>). You do not have to upload everything at the same time. You can save your application as a draft, and come back to it later.</w:t>
      </w:r>
    </w:p>
    <w:p w14:paraId="6C081513" w14:textId="77777777" w:rsidR="00E1299D" w:rsidRPr="004E7735" w:rsidRDefault="00E1299D" w:rsidP="00E1299D">
      <w:pPr>
        <w:pStyle w:val="Heading3"/>
        <w:rPr>
          <w:rFonts w:asciiTheme="majorHAnsi" w:hAnsiTheme="majorHAnsi" w:cstheme="majorHAnsi"/>
          <w:sz w:val="24"/>
          <w:szCs w:val="24"/>
        </w:rPr>
      </w:pPr>
      <w:r w:rsidRPr="004E7735">
        <w:rPr>
          <w:rFonts w:asciiTheme="majorHAnsi" w:hAnsiTheme="majorHAnsi" w:cstheme="majorHAnsi"/>
          <w:sz w:val="24"/>
          <w:szCs w:val="24"/>
        </w:rPr>
        <w:t xml:space="preserve">4 Submit application </w:t>
      </w:r>
    </w:p>
    <w:p w14:paraId="0D1D7D68"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When you are satisfied that you have uploaded everything you need to support your application, click </w:t>
      </w:r>
      <w:r w:rsidRPr="004E7735">
        <w:rPr>
          <w:rFonts w:asciiTheme="majorHAnsi" w:hAnsiTheme="majorHAnsi" w:cstheme="majorHAnsi"/>
          <w:b/>
          <w:sz w:val="24"/>
        </w:rPr>
        <w:t>Submit</w:t>
      </w:r>
      <w:r w:rsidRPr="004E7735">
        <w:rPr>
          <w:rFonts w:asciiTheme="majorHAnsi" w:hAnsiTheme="majorHAnsi" w:cstheme="majorHAnsi"/>
          <w:sz w:val="24"/>
        </w:rPr>
        <w:t>. Once submitted, your application cannot be amended. Do not submit your application until you are completely satisfied.</w:t>
      </w:r>
      <w:bookmarkStart w:id="74" w:name="_Hlt356574511"/>
      <w:bookmarkStart w:id="75" w:name="_Hlt356574514"/>
      <w:bookmarkStart w:id="76" w:name="_Toc347393649"/>
      <w:bookmarkStart w:id="77" w:name="_Toc347415862"/>
      <w:bookmarkStart w:id="78" w:name="_Toc347929072"/>
      <w:bookmarkStart w:id="79" w:name="_Toc356574397"/>
      <w:bookmarkEnd w:id="74"/>
      <w:bookmarkEnd w:id="75"/>
    </w:p>
    <w:p w14:paraId="3F60A9DE" w14:textId="10CE0171"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You should expect to receive two emails. The first will be issued immediately your application is received by the Arts Council. The second may arrive a few minutes later</w:t>
      </w:r>
      <w:r w:rsidR="00541076" w:rsidRPr="004E7735">
        <w:rPr>
          <w:rFonts w:asciiTheme="majorHAnsi" w:hAnsiTheme="majorHAnsi" w:cstheme="majorHAnsi"/>
          <w:sz w:val="24"/>
        </w:rPr>
        <w:t>,</w:t>
      </w:r>
      <w:r w:rsidRPr="004E7735">
        <w:rPr>
          <w:rFonts w:asciiTheme="majorHAnsi" w:hAnsiTheme="majorHAnsi" w:cstheme="majorHAnsi"/>
          <w:sz w:val="24"/>
        </w:rPr>
        <w:t xml:space="preserve"> and will contain your application number, which will be used in all correspondence related to this application. </w:t>
      </w:r>
      <w:r w:rsidRPr="004E7735">
        <w:rPr>
          <w:rFonts w:asciiTheme="majorHAnsi" w:hAnsiTheme="majorHAnsi" w:cstheme="majorHAnsi"/>
          <w:b/>
          <w:bCs/>
          <w:sz w:val="24"/>
        </w:rPr>
        <w:t>Note</w:t>
      </w:r>
      <w:r w:rsidRPr="004E7735">
        <w:rPr>
          <w:rFonts w:asciiTheme="majorHAnsi" w:hAnsiTheme="majorHAnsi" w:cstheme="majorHAnsi"/>
          <w:sz w:val="24"/>
        </w:rPr>
        <w:t xml:space="preserve">: </w:t>
      </w:r>
      <w:r w:rsidR="008D7B41" w:rsidRPr="004E7735">
        <w:rPr>
          <w:rFonts w:asciiTheme="majorHAnsi" w:hAnsiTheme="majorHAnsi" w:cstheme="majorHAnsi"/>
          <w:sz w:val="24"/>
        </w:rPr>
        <w:t xml:space="preserve">it </w:t>
      </w:r>
      <w:r w:rsidRPr="004E7735">
        <w:rPr>
          <w:rFonts w:asciiTheme="majorHAnsi" w:hAnsiTheme="majorHAnsi" w:cstheme="majorHAnsi"/>
          <w:sz w:val="24"/>
        </w:rPr>
        <w:t xml:space="preserve">is important that you contact </w:t>
      </w:r>
      <w:hyperlink r:id="rId43" w:history="1">
        <w:r w:rsidRPr="004E7735">
          <w:rPr>
            <w:rStyle w:val="Hyperlink"/>
            <w:rFonts w:asciiTheme="majorHAnsi" w:hAnsiTheme="majorHAnsi" w:cstheme="majorHAnsi"/>
            <w:sz w:val="24"/>
            <w:u w:val="none"/>
          </w:rPr>
          <w:t>onlineservices@artscouncil.ie</w:t>
        </w:r>
      </w:hyperlink>
      <w:r w:rsidRPr="004E7735">
        <w:rPr>
          <w:rFonts w:asciiTheme="majorHAnsi" w:hAnsiTheme="majorHAnsi" w:cstheme="majorHAnsi"/>
          <w:sz w:val="24"/>
        </w:rPr>
        <w:t xml:space="preserve"> if you </w:t>
      </w:r>
      <w:r w:rsidRPr="004E7735">
        <w:rPr>
          <w:rFonts w:asciiTheme="majorHAnsi" w:hAnsiTheme="majorHAnsi" w:cstheme="majorHAnsi"/>
          <w:b/>
          <w:bCs/>
          <w:sz w:val="24"/>
        </w:rPr>
        <w:t>do not</w:t>
      </w:r>
      <w:r w:rsidRPr="004E7735">
        <w:rPr>
          <w:rFonts w:asciiTheme="majorHAnsi" w:hAnsiTheme="majorHAnsi" w:cstheme="majorHAnsi"/>
          <w:sz w:val="24"/>
        </w:rPr>
        <w:t xml:space="preserve"> receive the second confirmation email containing the application number.</w:t>
      </w:r>
    </w:p>
    <w:p w14:paraId="7A616E21" w14:textId="77777777" w:rsidR="00E1299D" w:rsidRPr="004E7735" w:rsidRDefault="00E1299D" w:rsidP="00E1299D">
      <w:pPr>
        <w:rPr>
          <w:rFonts w:asciiTheme="majorHAnsi" w:hAnsiTheme="majorHAnsi" w:cstheme="majorHAnsi"/>
          <w:sz w:val="24"/>
        </w:rPr>
      </w:pPr>
    </w:p>
    <w:p w14:paraId="06CAE8F2" w14:textId="77777777" w:rsidR="00E1299D" w:rsidRPr="008D4EB5" w:rsidRDefault="00E1299D" w:rsidP="00E1299D">
      <w:pPr>
        <w:pStyle w:val="Heading1"/>
        <w:pageBreakBefore/>
        <w:rPr>
          <w:rFonts w:asciiTheme="majorHAnsi" w:hAnsiTheme="majorHAnsi" w:cstheme="majorHAnsi"/>
        </w:rPr>
      </w:pPr>
      <w:bookmarkStart w:id="80" w:name="_Toc464810957"/>
      <w:r w:rsidRPr="008D4EB5">
        <w:rPr>
          <w:rFonts w:asciiTheme="majorHAnsi" w:hAnsiTheme="majorHAnsi" w:cstheme="majorHAnsi"/>
        </w:rPr>
        <w:lastRenderedPageBreak/>
        <w:t xml:space="preserve">3. </w:t>
      </w:r>
      <w:r w:rsidRPr="008D4EB5">
        <w:rPr>
          <w:rFonts w:asciiTheme="majorHAnsi" w:hAnsiTheme="majorHAnsi" w:cstheme="majorHAnsi"/>
        </w:rPr>
        <w:tab/>
        <w:t xml:space="preserve">Processing and assessment </w:t>
      </w:r>
      <w:bookmarkEnd w:id="76"/>
      <w:bookmarkEnd w:id="77"/>
      <w:r w:rsidRPr="008D4EB5">
        <w:rPr>
          <w:rFonts w:asciiTheme="majorHAnsi" w:hAnsiTheme="majorHAnsi" w:cstheme="majorHAnsi"/>
        </w:rPr>
        <w:t>of applications</w:t>
      </w:r>
      <w:bookmarkEnd w:id="78"/>
      <w:bookmarkEnd w:id="79"/>
      <w:bookmarkEnd w:id="80"/>
    </w:p>
    <w:p w14:paraId="31573041" w14:textId="77777777" w:rsidR="00E1299D" w:rsidRPr="004E7735" w:rsidRDefault="00E1299D" w:rsidP="00E1299D">
      <w:pPr>
        <w:pStyle w:val="Heading2"/>
        <w:rPr>
          <w:rFonts w:asciiTheme="majorHAnsi" w:hAnsiTheme="majorHAnsi" w:cstheme="majorHAnsi"/>
          <w:sz w:val="24"/>
        </w:rPr>
      </w:pPr>
      <w:bookmarkStart w:id="81" w:name="_Toc356574398"/>
      <w:bookmarkStart w:id="82" w:name="_Toc464810958"/>
      <w:r w:rsidRPr="004E7735">
        <w:rPr>
          <w:rFonts w:asciiTheme="majorHAnsi" w:hAnsiTheme="majorHAnsi" w:cstheme="majorHAnsi"/>
          <w:sz w:val="24"/>
        </w:rPr>
        <w:t>3.1</w:t>
      </w:r>
      <w:r w:rsidRPr="004E7735">
        <w:rPr>
          <w:rFonts w:asciiTheme="majorHAnsi" w:hAnsiTheme="majorHAnsi" w:cstheme="majorHAnsi"/>
          <w:sz w:val="24"/>
        </w:rPr>
        <w:tab/>
        <w:t>Overview</w:t>
      </w:r>
      <w:bookmarkEnd w:id="81"/>
      <w:bookmarkEnd w:id="82"/>
    </w:p>
    <w:p w14:paraId="78E30B1F" w14:textId="6EEA43EE"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The Arts Council</w:t>
      </w:r>
      <w:r w:rsidR="00987C65" w:rsidRPr="004E7735">
        <w:rPr>
          <w:rFonts w:asciiTheme="majorHAnsi" w:hAnsiTheme="majorHAnsi" w:cstheme="majorHAnsi"/>
          <w:sz w:val="24"/>
        </w:rPr>
        <w:t xml:space="preserve"> and the National Concert Hall</w:t>
      </w:r>
      <w:r w:rsidRPr="004E7735">
        <w:rPr>
          <w:rFonts w:asciiTheme="majorHAnsi" w:hAnsiTheme="majorHAnsi" w:cstheme="majorHAnsi"/>
          <w:sz w:val="24"/>
        </w:rPr>
        <w:t xml:space="preserve"> consider all applications</w:t>
      </w:r>
      <w:r w:rsidR="00987C65" w:rsidRPr="004E7735">
        <w:rPr>
          <w:rFonts w:asciiTheme="majorHAnsi" w:hAnsiTheme="majorHAnsi" w:cstheme="majorHAnsi"/>
          <w:sz w:val="24"/>
        </w:rPr>
        <w:t xml:space="preserve"> to the Liam </w:t>
      </w:r>
      <w:proofErr w:type="spellStart"/>
      <w:r w:rsidR="00987C65" w:rsidRPr="004E7735">
        <w:rPr>
          <w:rFonts w:asciiTheme="majorHAnsi" w:hAnsiTheme="majorHAnsi" w:cstheme="majorHAnsi"/>
          <w:sz w:val="24"/>
        </w:rPr>
        <w:t>O’Flynn</w:t>
      </w:r>
      <w:proofErr w:type="spellEnd"/>
      <w:r w:rsidR="00987C65" w:rsidRPr="004E7735">
        <w:rPr>
          <w:rFonts w:asciiTheme="majorHAnsi" w:hAnsiTheme="majorHAnsi" w:cstheme="majorHAnsi"/>
          <w:sz w:val="24"/>
        </w:rPr>
        <w:t xml:space="preserve"> Award</w:t>
      </w:r>
      <w:r w:rsidRPr="004E7735">
        <w:rPr>
          <w:rFonts w:asciiTheme="majorHAnsi" w:hAnsiTheme="majorHAnsi" w:cstheme="majorHAnsi"/>
          <w:sz w:val="24"/>
        </w:rPr>
        <w:t>, make decisions and communicate these to applicants in accordance with set procedures</w:t>
      </w:r>
      <w:r w:rsidR="00987C65" w:rsidRPr="004E7735">
        <w:rPr>
          <w:rFonts w:asciiTheme="majorHAnsi" w:hAnsiTheme="majorHAnsi" w:cstheme="majorHAnsi"/>
          <w:sz w:val="24"/>
        </w:rPr>
        <w:t xml:space="preserve"> described below</w:t>
      </w:r>
      <w:r w:rsidRPr="004E7735">
        <w:rPr>
          <w:rFonts w:asciiTheme="majorHAnsi" w:hAnsiTheme="majorHAnsi" w:cstheme="majorHAnsi"/>
          <w:sz w:val="24"/>
        </w:rPr>
        <w:t xml:space="preserve">. The aim is to ensure that the system for making </w:t>
      </w:r>
      <w:r w:rsidR="00987C65" w:rsidRPr="004E7735">
        <w:rPr>
          <w:rFonts w:asciiTheme="majorHAnsi" w:hAnsiTheme="majorHAnsi" w:cstheme="majorHAnsi"/>
          <w:sz w:val="24"/>
        </w:rPr>
        <w:t>this award</w:t>
      </w:r>
      <w:r w:rsidRPr="004E7735">
        <w:rPr>
          <w:rFonts w:asciiTheme="majorHAnsi" w:hAnsiTheme="majorHAnsi" w:cstheme="majorHAnsi"/>
          <w:sz w:val="24"/>
        </w:rPr>
        <w:t xml:space="preserve"> is fair and transparent. </w:t>
      </w:r>
    </w:p>
    <w:p w14:paraId="392E987A" w14:textId="77777777" w:rsidR="00E1299D" w:rsidRPr="004E7735" w:rsidRDefault="00E1299D" w:rsidP="00E1299D">
      <w:pPr>
        <w:pStyle w:val="Heading2"/>
        <w:rPr>
          <w:rFonts w:asciiTheme="majorHAnsi" w:hAnsiTheme="majorHAnsi" w:cstheme="majorHAnsi"/>
          <w:sz w:val="24"/>
        </w:rPr>
      </w:pPr>
      <w:bookmarkStart w:id="83" w:name="_Toc356574399"/>
      <w:bookmarkStart w:id="84" w:name="_Toc464810959"/>
      <w:r w:rsidRPr="004E7735">
        <w:rPr>
          <w:rFonts w:asciiTheme="majorHAnsi" w:hAnsiTheme="majorHAnsi" w:cstheme="majorHAnsi"/>
          <w:sz w:val="24"/>
        </w:rPr>
        <w:t>3.2</w:t>
      </w:r>
      <w:r w:rsidRPr="004E7735">
        <w:rPr>
          <w:rFonts w:asciiTheme="majorHAnsi" w:hAnsiTheme="majorHAnsi" w:cstheme="majorHAnsi"/>
          <w:sz w:val="24"/>
        </w:rPr>
        <w:tab/>
        <w:t>The assessment process</w:t>
      </w:r>
      <w:bookmarkEnd w:id="83"/>
      <w:bookmarkEnd w:id="84"/>
    </w:p>
    <w:p w14:paraId="4B9C4FAB" w14:textId="3781A89E"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All applications received are processed by the </w:t>
      </w:r>
      <w:r w:rsidR="00987C65" w:rsidRPr="004E7735">
        <w:rPr>
          <w:rFonts w:asciiTheme="majorHAnsi" w:hAnsiTheme="majorHAnsi" w:cstheme="majorHAnsi"/>
          <w:sz w:val="24"/>
        </w:rPr>
        <w:t xml:space="preserve">Traditional Arts team in the </w:t>
      </w:r>
      <w:r w:rsidRPr="004E7735">
        <w:rPr>
          <w:rFonts w:asciiTheme="majorHAnsi" w:hAnsiTheme="majorHAnsi" w:cstheme="majorHAnsi"/>
          <w:sz w:val="24"/>
        </w:rPr>
        <w:t>Arts Council as follows:</w:t>
      </w:r>
    </w:p>
    <w:tbl>
      <w:tblPr>
        <w:tblW w:w="9072" w:type="dxa"/>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419"/>
        <w:gridCol w:w="41"/>
        <w:gridCol w:w="8461"/>
        <w:gridCol w:w="151"/>
      </w:tblGrid>
      <w:tr w:rsidR="00D1437D" w:rsidRPr="00981E60" w14:paraId="10FC9A86" w14:textId="77777777" w:rsidTr="00D1437D">
        <w:tc>
          <w:tcPr>
            <w:tcW w:w="460" w:type="dxa"/>
            <w:gridSpan w:val="2"/>
            <w:tcBorders>
              <w:top w:val="single" w:sz="18" w:space="0" w:color="999999"/>
              <w:bottom w:val="single" w:sz="18" w:space="0" w:color="999999"/>
              <w:right w:val="nil"/>
            </w:tcBorders>
          </w:tcPr>
          <w:p w14:paraId="5DB62BE3" w14:textId="77777777" w:rsidR="00D1437D" w:rsidRPr="00F9062E" w:rsidRDefault="00D1437D" w:rsidP="00D1437D">
            <w:pPr>
              <w:pStyle w:val="tableheadertext"/>
              <w:ind w:left="-170"/>
              <w:rPr>
                <w:b w:val="0"/>
                <w:sz w:val="24"/>
              </w:rPr>
            </w:pPr>
            <w:r w:rsidRPr="00F9062E">
              <w:rPr>
                <w:b w:val="0"/>
                <w:sz w:val="24"/>
              </w:rPr>
              <w:t>1</w:t>
            </w:r>
          </w:p>
        </w:tc>
        <w:tc>
          <w:tcPr>
            <w:tcW w:w="8612" w:type="dxa"/>
            <w:gridSpan w:val="2"/>
            <w:tcBorders>
              <w:top w:val="single" w:sz="18" w:space="0" w:color="999999"/>
              <w:left w:val="nil"/>
              <w:bottom w:val="single" w:sz="18" w:space="0" w:color="999999"/>
            </w:tcBorders>
          </w:tcPr>
          <w:p w14:paraId="30BE937C" w14:textId="77777777" w:rsidR="00D1437D" w:rsidRPr="00981E60" w:rsidRDefault="00D1437D" w:rsidP="0066555C">
            <w:pPr>
              <w:pStyle w:val="tabletext"/>
              <w:rPr>
                <w:sz w:val="24"/>
              </w:rPr>
            </w:pPr>
            <w:r w:rsidRPr="00981E60">
              <w:rPr>
                <w:sz w:val="24"/>
              </w:rPr>
              <w:t xml:space="preserve">After you submit your application, you should receive two emails: </w:t>
            </w:r>
          </w:p>
          <w:p w14:paraId="1A2CC4BB" w14:textId="77777777" w:rsidR="00D1437D" w:rsidRPr="00981E60" w:rsidRDefault="00D1437D" w:rsidP="00D1437D">
            <w:pPr>
              <w:numPr>
                <w:ilvl w:val="0"/>
                <w:numId w:val="44"/>
              </w:numPr>
              <w:spacing w:after="60" w:line="276" w:lineRule="auto"/>
              <w:rPr>
                <w:sz w:val="24"/>
              </w:rPr>
            </w:pPr>
            <w:r w:rsidRPr="00981E60">
              <w:rPr>
                <w:sz w:val="24"/>
              </w:rPr>
              <w:t>The first will be sent immediately and will acknowledge your application.</w:t>
            </w:r>
          </w:p>
          <w:p w14:paraId="4283F4C1" w14:textId="77777777" w:rsidR="00D1437D" w:rsidRPr="00981E60" w:rsidRDefault="00D1437D" w:rsidP="00D1437D">
            <w:pPr>
              <w:numPr>
                <w:ilvl w:val="0"/>
                <w:numId w:val="44"/>
              </w:numPr>
              <w:spacing w:after="60" w:line="276" w:lineRule="auto"/>
              <w:rPr>
                <w:sz w:val="24"/>
              </w:rPr>
            </w:pPr>
            <w:r w:rsidRPr="00981E60">
              <w:rPr>
                <w:sz w:val="24"/>
              </w:rPr>
              <w:t>The second should arrive a few minutes later. It will contain your application number, which we will use in all correspondence about your application.</w:t>
            </w:r>
          </w:p>
          <w:p w14:paraId="4CEBBB0D" w14:textId="77777777" w:rsidR="0050609E" w:rsidRDefault="00D1437D" w:rsidP="0066555C">
            <w:pPr>
              <w:pStyle w:val="tabletext"/>
              <w:rPr>
                <w:sz w:val="24"/>
              </w:rPr>
            </w:pPr>
            <w:r w:rsidRPr="00F9062E">
              <w:rPr>
                <w:sz w:val="24"/>
              </w:rPr>
              <w:t>Note</w:t>
            </w:r>
            <w:r w:rsidRPr="00981E60">
              <w:rPr>
                <w:sz w:val="24"/>
              </w:rPr>
              <w:t xml:space="preserve">: these emails only mean that our online system recognises that you have submitted an application. </w:t>
            </w:r>
            <w:r w:rsidR="0050609E" w:rsidRPr="00981E60">
              <w:rPr>
                <w:sz w:val="24"/>
              </w:rPr>
              <w:t xml:space="preserve">They do not mean that your application is eligible </w:t>
            </w:r>
            <w:r w:rsidR="0050609E">
              <w:rPr>
                <w:sz w:val="24"/>
              </w:rPr>
              <w:t xml:space="preserve">to be assessed. </w:t>
            </w:r>
            <w:bookmarkStart w:id="85" w:name="_GoBack"/>
            <w:bookmarkEnd w:id="85"/>
          </w:p>
          <w:p w14:paraId="5AFC0299" w14:textId="0A73CDD9" w:rsidR="00D1437D" w:rsidRPr="00981E60" w:rsidRDefault="00D1437D" w:rsidP="0066555C">
            <w:pPr>
              <w:pStyle w:val="tabletext"/>
              <w:rPr>
                <w:sz w:val="24"/>
              </w:rPr>
            </w:pPr>
            <w:r w:rsidRPr="00981E60">
              <w:rPr>
                <w:sz w:val="24"/>
              </w:rPr>
              <w:t>If you do not receive the email with your application number, contact onlineservices@artscouncil.ie</w:t>
            </w:r>
          </w:p>
        </w:tc>
      </w:tr>
      <w:tr w:rsidR="00D1437D" w:rsidRPr="00981E60" w14:paraId="7D1916A2" w14:textId="77777777" w:rsidTr="00D1437D">
        <w:tc>
          <w:tcPr>
            <w:tcW w:w="460" w:type="dxa"/>
            <w:gridSpan w:val="2"/>
            <w:tcBorders>
              <w:top w:val="single" w:sz="18" w:space="0" w:color="999999"/>
              <w:bottom w:val="single" w:sz="18" w:space="0" w:color="999999"/>
              <w:right w:val="single" w:sz="18" w:space="0" w:color="999999"/>
            </w:tcBorders>
          </w:tcPr>
          <w:p w14:paraId="45C0D295" w14:textId="77777777" w:rsidR="00D1437D" w:rsidRPr="00F9062E" w:rsidRDefault="00D1437D" w:rsidP="00D1437D">
            <w:pPr>
              <w:pStyle w:val="tableheadertext"/>
              <w:ind w:left="-113"/>
              <w:rPr>
                <w:b w:val="0"/>
                <w:sz w:val="24"/>
              </w:rPr>
            </w:pPr>
            <w:r w:rsidRPr="00F9062E">
              <w:rPr>
                <w:b w:val="0"/>
                <w:sz w:val="24"/>
              </w:rPr>
              <w:t>2</w:t>
            </w:r>
          </w:p>
        </w:tc>
        <w:tc>
          <w:tcPr>
            <w:tcW w:w="8612" w:type="dxa"/>
            <w:gridSpan w:val="2"/>
            <w:tcBorders>
              <w:top w:val="single" w:sz="18" w:space="0" w:color="999999"/>
              <w:bottom w:val="single" w:sz="18" w:space="0" w:color="999999"/>
            </w:tcBorders>
          </w:tcPr>
          <w:p w14:paraId="115B780C" w14:textId="77777777" w:rsidR="00D1437D" w:rsidRPr="00981E60" w:rsidRDefault="00D1437D" w:rsidP="0066555C">
            <w:pPr>
              <w:pStyle w:val="tabletext"/>
              <w:rPr>
                <w:sz w:val="24"/>
              </w:rPr>
            </w:pPr>
            <w:r w:rsidRPr="00981E60">
              <w:rPr>
                <w:sz w:val="24"/>
              </w:rPr>
              <w:t>Your application is checked for eligibility. Please see section 1.</w:t>
            </w:r>
            <w:r>
              <w:rPr>
                <w:sz w:val="24"/>
              </w:rPr>
              <w:t>9</w:t>
            </w:r>
            <w:r w:rsidRPr="00981E60">
              <w:rPr>
                <w:sz w:val="24"/>
              </w:rPr>
              <w:t xml:space="preserve"> ‘Eligibility’ above.</w:t>
            </w:r>
          </w:p>
        </w:tc>
      </w:tr>
      <w:tr w:rsidR="008748D2" w:rsidRPr="004E7735" w14:paraId="724DE023" w14:textId="77777777" w:rsidTr="00D1437D">
        <w:trPr>
          <w:gridAfter w:val="1"/>
          <w:wAfter w:w="151" w:type="dxa"/>
        </w:trPr>
        <w:tc>
          <w:tcPr>
            <w:tcW w:w="419" w:type="dxa"/>
          </w:tcPr>
          <w:p w14:paraId="6683A888" w14:textId="77777777" w:rsidR="008748D2" w:rsidRPr="004E7735" w:rsidRDefault="008748D2" w:rsidP="007F404E">
            <w:pPr>
              <w:pStyle w:val="tableheadertext"/>
              <w:jc w:val="left"/>
              <w:rPr>
                <w:rFonts w:asciiTheme="majorHAnsi" w:hAnsiTheme="majorHAnsi" w:cstheme="majorHAnsi"/>
                <w:b w:val="0"/>
                <w:sz w:val="24"/>
              </w:rPr>
            </w:pPr>
            <w:r w:rsidRPr="004E7735">
              <w:rPr>
                <w:rFonts w:asciiTheme="majorHAnsi" w:hAnsiTheme="majorHAnsi" w:cstheme="majorHAnsi"/>
                <w:b w:val="0"/>
                <w:sz w:val="24"/>
              </w:rPr>
              <w:t>3</w:t>
            </w:r>
          </w:p>
        </w:tc>
        <w:tc>
          <w:tcPr>
            <w:tcW w:w="8502" w:type="dxa"/>
            <w:gridSpan w:val="2"/>
          </w:tcPr>
          <w:p w14:paraId="63E56483" w14:textId="77777777" w:rsidR="008748D2" w:rsidRPr="004E7735" w:rsidRDefault="008748D2" w:rsidP="007F404E">
            <w:pPr>
              <w:pStyle w:val="tabletext"/>
              <w:rPr>
                <w:rFonts w:asciiTheme="majorHAnsi" w:hAnsiTheme="majorHAnsi" w:cstheme="majorHAnsi"/>
                <w:sz w:val="24"/>
              </w:rPr>
            </w:pPr>
            <w:r w:rsidRPr="004E7735">
              <w:rPr>
                <w:rFonts w:asciiTheme="majorHAnsi" w:hAnsiTheme="majorHAnsi" w:cstheme="majorHAnsi"/>
                <w:sz w:val="24"/>
              </w:rPr>
              <w:t>Adviser(s) and/or staff make a written assessment of the application.</w:t>
            </w:r>
          </w:p>
        </w:tc>
      </w:tr>
      <w:tr w:rsidR="008748D2" w:rsidRPr="004E7735" w14:paraId="37CFE3CD" w14:textId="77777777" w:rsidTr="00D1437D">
        <w:trPr>
          <w:gridAfter w:val="1"/>
          <w:wAfter w:w="151" w:type="dxa"/>
        </w:trPr>
        <w:tc>
          <w:tcPr>
            <w:tcW w:w="419" w:type="dxa"/>
          </w:tcPr>
          <w:p w14:paraId="6971EEAD" w14:textId="071201AB" w:rsidR="008748D2" w:rsidRPr="004E7735" w:rsidRDefault="008748D2" w:rsidP="007F404E">
            <w:pPr>
              <w:pStyle w:val="tableheadertext"/>
              <w:jc w:val="left"/>
              <w:rPr>
                <w:rFonts w:asciiTheme="majorHAnsi" w:hAnsiTheme="majorHAnsi" w:cstheme="majorHAnsi"/>
                <w:b w:val="0"/>
                <w:sz w:val="24"/>
              </w:rPr>
            </w:pPr>
            <w:r w:rsidRPr="004E7735">
              <w:rPr>
                <w:rFonts w:asciiTheme="majorHAnsi" w:hAnsiTheme="majorHAnsi" w:cstheme="majorHAnsi"/>
                <w:b w:val="0"/>
                <w:sz w:val="24"/>
              </w:rPr>
              <w:t>4</w:t>
            </w:r>
          </w:p>
        </w:tc>
        <w:tc>
          <w:tcPr>
            <w:tcW w:w="8502" w:type="dxa"/>
            <w:gridSpan w:val="2"/>
          </w:tcPr>
          <w:p w14:paraId="52DE5E2E" w14:textId="2C3CEB90" w:rsidR="008748D2" w:rsidRPr="004E7735" w:rsidRDefault="008748D2" w:rsidP="00BE0172">
            <w:pPr>
              <w:pStyle w:val="tabletext"/>
              <w:rPr>
                <w:rFonts w:asciiTheme="majorHAnsi" w:hAnsiTheme="majorHAnsi" w:cstheme="majorHAnsi"/>
                <w:sz w:val="24"/>
              </w:rPr>
            </w:pPr>
            <w:r w:rsidRPr="004E7735">
              <w:rPr>
                <w:rFonts w:asciiTheme="majorHAnsi" w:hAnsiTheme="majorHAnsi" w:cstheme="majorHAnsi"/>
                <w:sz w:val="24"/>
              </w:rPr>
              <w:t xml:space="preserve">A panel involving expert staff from the National Concert Hall and the Arts Council as well as external artistic experts will review all the applications and associated materials in accordance with the published criteria. They will score the applications, and make the decision.  </w:t>
            </w:r>
          </w:p>
        </w:tc>
      </w:tr>
      <w:tr w:rsidR="008748D2" w:rsidRPr="004E7735" w14:paraId="3306B854" w14:textId="77777777" w:rsidTr="00D1437D">
        <w:trPr>
          <w:gridAfter w:val="1"/>
          <w:wAfter w:w="151" w:type="dxa"/>
        </w:trPr>
        <w:tc>
          <w:tcPr>
            <w:tcW w:w="419" w:type="dxa"/>
          </w:tcPr>
          <w:p w14:paraId="3D630830" w14:textId="3D0888DC" w:rsidR="008748D2" w:rsidRPr="004E7735" w:rsidRDefault="008748D2" w:rsidP="007F404E">
            <w:pPr>
              <w:pStyle w:val="tableheadertext"/>
              <w:jc w:val="left"/>
              <w:rPr>
                <w:rFonts w:asciiTheme="majorHAnsi" w:hAnsiTheme="majorHAnsi" w:cstheme="majorHAnsi"/>
                <w:b w:val="0"/>
                <w:sz w:val="24"/>
              </w:rPr>
            </w:pPr>
            <w:r w:rsidRPr="004E7735">
              <w:rPr>
                <w:rFonts w:asciiTheme="majorHAnsi" w:hAnsiTheme="majorHAnsi" w:cstheme="majorHAnsi"/>
                <w:b w:val="0"/>
                <w:sz w:val="24"/>
              </w:rPr>
              <w:t>5</w:t>
            </w:r>
          </w:p>
        </w:tc>
        <w:tc>
          <w:tcPr>
            <w:tcW w:w="8502" w:type="dxa"/>
            <w:gridSpan w:val="2"/>
          </w:tcPr>
          <w:p w14:paraId="1B3DF5AD" w14:textId="77777777" w:rsidR="008748D2" w:rsidRPr="004E7735" w:rsidRDefault="008748D2" w:rsidP="007F404E">
            <w:pPr>
              <w:pStyle w:val="tabletext"/>
              <w:rPr>
                <w:rFonts w:asciiTheme="majorHAnsi" w:hAnsiTheme="majorHAnsi" w:cstheme="majorHAnsi"/>
                <w:sz w:val="24"/>
              </w:rPr>
            </w:pPr>
            <w:r w:rsidRPr="004E7735">
              <w:rPr>
                <w:rFonts w:asciiTheme="majorHAnsi" w:hAnsiTheme="majorHAnsi" w:cstheme="majorHAnsi"/>
                <w:sz w:val="24"/>
              </w:rPr>
              <w:t>Decisions are communicated in writing to applicants.</w:t>
            </w:r>
          </w:p>
        </w:tc>
      </w:tr>
      <w:tr w:rsidR="008748D2" w:rsidRPr="004E7735" w14:paraId="53446878" w14:textId="77777777" w:rsidTr="00D1437D">
        <w:trPr>
          <w:gridAfter w:val="1"/>
          <w:wAfter w:w="151" w:type="dxa"/>
        </w:trPr>
        <w:tc>
          <w:tcPr>
            <w:tcW w:w="419" w:type="dxa"/>
          </w:tcPr>
          <w:p w14:paraId="23DA3720" w14:textId="796B2E70" w:rsidR="008748D2" w:rsidRPr="004E7735" w:rsidRDefault="008748D2" w:rsidP="007F404E">
            <w:pPr>
              <w:pStyle w:val="tableheadertext"/>
              <w:jc w:val="left"/>
              <w:rPr>
                <w:rFonts w:asciiTheme="majorHAnsi" w:hAnsiTheme="majorHAnsi" w:cstheme="majorHAnsi"/>
                <w:b w:val="0"/>
                <w:sz w:val="24"/>
              </w:rPr>
            </w:pPr>
            <w:r w:rsidRPr="004E7735">
              <w:rPr>
                <w:rFonts w:asciiTheme="majorHAnsi" w:hAnsiTheme="majorHAnsi" w:cstheme="majorHAnsi"/>
                <w:b w:val="0"/>
                <w:sz w:val="24"/>
              </w:rPr>
              <w:t>6</w:t>
            </w:r>
          </w:p>
        </w:tc>
        <w:tc>
          <w:tcPr>
            <w:tcW w:w="8502" w:type="dxa"/>
            <w:gridSpan w:val="2"/>
          </w:tcPr>
          <w:p w14:paraId="05817A7B" w14:textId="761E44BC" w:rsidR="008748D2" w:rsidRPr="004E7735" w:rsidRDefault="008748D2" w:rsidP="007F404E">
            <w:pPr>
              <w:pStyle w:val="tabletext"/>
              <w:rPr>
                <w:rFonts w:asciiTheme="majorHAnsi" w:hAnsiTheme="majorHAnsi" w:cstheme="majorHAnsi"/>
                <w:sz w:val="24"/>
              </w:rPr>
            </w:pPr>
            <w:r w:rsidRPr="004E7735">
              <w:rPr>
                <w:rFonts w:asciiTheme="majorHAnsi" w:hAnsiTheme="majorHAnsi" w:cstheme="majorHAnsi"/>
                <w:sz w:val="24"/>
              </w:rPr>
              <w:t>Decisions are noted by the Arts Council and by the board of the National Concert Hall.</w:t>
            </w:r>
          </w:p>
        </w:tc>
      </w:tr>
    </w:tbl>
    <w:p w14:paraId="0268AEBF" w14:textId="77777777" w:rsidR="00E1299D" w:rsidRPr="004E7735" w:rsidRDefault="00E1299D" w:rsidP="00E1299D">
      <w:pPr>
        <w:pStyle w:val="Heading3"/>
        <w:rPr>
          <w:rFonts w:asciiTheme="majorHAnsi" w:hAnsiTheme="majorHAnsi" w:cstheme="majorHAnsi"/>
          <w:sz w:val="24"/>
          <w:szCs w:val="24"/>
        </w:rPr>
      </w:pPr>
      <w:r w:rsidRPr="004E7735">
        <w:rPr>
          <w:rFonts w:asciiTheme="majorHAnsi" w:hAnsiTheme="majorHAnsi" w:cstheme="majorHAnsi"/>
          <w:sz w:val="24"/>
          <w:szCs w:val="24"/>
        </w:rPr>
        <w:t>Time frame</w:t>
      </w:r>
    </w:p>
    <w:p w14:paraId="05047F20" w14:textId="104867CA"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The </w:t>
      </w:r>
      <w:r w:rsidR="00987C65" w:rsidRPr="004E7735">
        <w:rPr>
          <w:rFonts w:asciiTheme="majorHAnsi" w:hAnsiTheme="majorHAnsi" w:cstheme="majorHAnsi"/>
          <w:sz w:val="24"/>
        </w:rPr>
        <w:t xml:space="preserve">eligibility check and the assessment process will take place </w:t>
      </w:r>
      <w:r w:rsidR="00E13C2E" w:rsidRPr="004E7735">
        <w:rPr>
          <w:rFonts w:asciiTheme="majorHAnsi" w:hAnsiTheme="majorHAnsi" w:cstheme="majorHAnsi"/>
          <w:sz w:val="24"/>
        </w:rPr>
        <w:t>in</w:t>
      </w:r>
      <w:r w:rsidR="00D014D8" w:rsidRPr="004E7735">
        <w:rPr>
          <w:rFonts w:asciiTheme="majorHAnsi" w:hAnsiTheme="majorHAnsi" w:cstheme="majorHAnsi"/>
          <w:sz w:val="24"/>
        </w:rPr>
        <w:t xml:space="preserve"> </w:t>
      </w:r>
      <w:r w:rsidR="00987C65" w:rsidRPr="004E7735">
        <w:rPr>
          <w:rFonts w:asciiTheme="majorHAnsi" w:hAnsiTheme="majorHAnsi" w:cstheme="majorHAnsi"/>
          <w:sz w:val="24"/>
        </w:rPr>
        <w:t xml:space="preserve">January and </w:t>
      </w:r>
      <w:r w:rsidR="00FB0922" w:rsidRPr="004E7735">
        <w:rPr>
          <w:rFonts w:asciiTheme="majorHAnsi" w:hAnsiTheme="majorHAnsi" w:cstheme="majorHAnsi"/>
          <w:sz w:val="24"/>
        </w:rPr>
        <w:t xml:space="preserve">February </w:t>
      </w:r>
      <w:r w:rsidR="002A1A0D" w:rsidRPr="004E7735">
        <w:rPr>
          <w:rFonts w:asciiTheme="majorHAnsi" w:hAnsiTheme="majorHAnsi" w:cstheme="majorHAnsi"/>
          <w:sz w:val="24"/>
        </w:rPr>
        <w:t>2021</w:t>
      </w:r>
      <w:r w:rsidR="00F16B59" w:rsidRPr="004E7735">
        <w:rPr>
          <w:rFonts w:asciiTheme="majorHAnsi" w:hAnsiTheme="majorHAnsi" w:cstheme="majorHAnsi"/>
          <w:sz w:val="24"/>
        </w:rPr>
        <w:t>,</w:t>
      </w:r>
      <w:r w:rsidR="00FB0922" w:rsidRPr="004E7735">
        <w:rPr>
          <w:rFonts w:asciiTheme="majorHAnsi" w:hAnsiTheme="majorHAnsi" w:cstheme="majorHAnsi"/>
          <w:sz w:val="24"/>
        </w:rPr>
        <w:t xml:space="preserve"> and results will be posted in March </w:t>
      </w:r>
      <w:r w:rsidR="002A1A0D" w:rsidRPr="004E7735">
        <w:rPr>
          <w:rFonts w:asciiTheme="majorHAnsi" w:hAnsiTheme="majorHAnsi" w:cstheme="majorHAnsi"/>
          <w:sz w:val="24"/>
        </w:rPr>
        <w:t>2021</w:t>
      </w:r>
      <w:r w:rsidR="00FB0922" w:rsidRPr="004E7735">
        <w:rPr>
          <w:rFonts w:asciiTheme="majorHAnsi" w:hAnsiTheme="majorHAnsi" w:cstheme="majorHAnsi"/>
          <w:sz w:val="24"/>
        </w:rPr>
        <w:t xml:space="preserve">. </w:t>
      </w:r>
    </w:p>
    <w:p w14:paraId="188DA8C6" w14:textId="77777777" w:rsidR="00E1299D" w:rsidRPr="004E7735" w:rsidRDefault="00E1299D" w:rsidP="00E1299D">
      <w:pPr>
        <w:pStyle w:val="Heading2"/>
        <w:rPr>
          <w:rFonts w:asciiTheme="majorHAnsi" w:hAnsiTheme="majorHAnsi" w:cstheme="majorHAnsi"/>
          <w:sz w:val="24"/>
        </w:rPr>
      </w:pPr>
      <w:bookmarkStart w:id="86" w:name="_Ref348431885"/>
      <w:bookmarkStart w:id="87" w:name="_Toc356574400"/>
      <w:bookmarkStart w:id="88" w:name="_Toc464810960"/>
      <w:r w:rsidRPr="004E7735">
        <w:rPr>
          <w:rFonts w:asciiTheme="majorHAnsi" w:hAnsiTheme="majorHAnsi" w:cstheme="majorHAnsi"/>
          <w:sz w:val="24"/>
        </w:rPr>
        <w:t>3.3</w:t>
      </w:r>
      <w:r w:rsidRPr="004E7735">
        <w:rPr>
          <w:rFonts w:asciiTheme="majorHAnsi" w:hAnsiTheme="majorHAnsi" w:cstheme="majorHAnsi"/>
          <w:sz w:val="24"/>
        </w:rPr>
        <w:tab/>
        <w:t>Criteria for the assessment of applications</w:t>
      </w:r>
      <w:bookmarkEnd w:id="86"/>
      <w:bookmarkEnd w:id="87"/>
      <w:bookmarkEnd w:id="88"/>
    </w:p>
    <w:p w14:paraId="0D907C9B"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lang w:eastAsia="en-GB"/>
        </w:rPr>
        <w:t xml:space="preserve">Applications are assessed in a competitive context and with consideration of the available resources. </w:t>
      </w:r>
      <w:r w:rsidRPr="004E7735">
        <w:rPr>
          <w:rFonts w:asciiTheme="majorHAnsi" w:hAnsiTheme="majorHAnsi" w:cstheme="majorHAnsi"/>
          <w:sz w:val="24"/>
        </w:rPr>
        <w:t xml:space="preserve">All applications are assessed against criteria of </w:t>
      </w:r>
      <w:r w:rsidRPr="004E7735">
        <w:rPr>
          <w:rFonts w:asciiTheme="majorHAnsi" w:hAnsiTheme="majorHAnsi" w:cstheme="majorHAnsi"/>
          <w:b/>
          <w:color w:val="FF0000"/>
          <w:sz w:val="24"/>
        </w:rPr>
        <w:t>a)</w:t>
      </w:r>
      <w:r w:rsidRPr="004E7735">
        <w:rPr>
          <w:rFonts w:asciiTheme="majorHAnsi" w:hAnsiTheme="majorHAnsi" w:cstheme="majorHAnsi"/>
          <w:sz w:val="24"/>
        </w:rPr>
        <w:t xml:space="preserve"> artistic merit, </w:t>
      </w:r>
      <w:r w:rsidRPr="004E7735">
        <w:rPr>
          <w:rFonts w:asciiTheme="majorHAnsi" w:hAnsiTheme="majorHAnsi" w:cstheme="majorHAnsi"/>
          <w:b/>
          <w:color w:val="FF0000"/>
          <w:sz w:val="24"/>
        </w:rPr>
        <w:t>b)</w:t>
      </w:r>
      <w:r w:rsidRPr="004E7735">
        <w:rPr>
          <w:rFonts w:asciiTheme="majorHAnsi" w:hAnsiTheme="majorHAnsi" w:cstheme="majorHAnsi"/>
          <w:sz w:val="24"/>
        </w:rPr>
        <w:t xml:space="preserve"> how they meet the objectives and priorities of the award, and</w:t>
      </w:r>
      <w:r w:rsidRPr="004E7735">
        <w:rPr>
          <w:rFonts w:asciiTheme="majorHAnsi" w:hAnsiTheme="majorHAnsi" w:cstheme="majorHAnsi"/>
          <w:b/>
          <w:color w:val="FF0000"/>
          <w:sz w:val="24"/>
        </w:rPr>
        <w:t xml:space="preserve"> c)</w:t>
      </w:r>
      <w:r w:rsidRPr="004E7735">
        <w:rPr>
          <w:rFonts w:asciiTheme="majorHAnsi" w:hAnsiTheme="majorHAnsi" w:cstheme="majorHAnsi"/>
          <w:sz w:val="24"/>
        </w:rPr>
        <w:t xml:space="preserve"> feasibility. Each of these criteria is described in turn.</w:t>
      </w:r>
    </w:p>
    <w:p w14:paraId="703EEC47" w14:textId="3825AE95" w:rsidR="007F404E" w:rsidRPr="004E7735" w:rsidRDefault="007F404E" w:rsidP="007F404E">
      <w:pPr>
        <w:rPr>
          <w:color w:val="1F497D"/>
          <w:sz w:val="24"/>
        </w:rPr>
      </w:pPr>
      <w:r w:rsidRPr="004E7735">
        <w:rPr>
          <w:iCs/>
          <w:sz w:val="24"/>
        </w:rPr>
        <w:t xml:space="preserve">While applicants may select other </w:t>
      </w:r>
      <w:proofErr w:type="spellStart"/>
      <w:r w:rsidRPr="004E7735">
        <w:rPr>
          <w:iCs/>
          <w:sz w:val="24"/>
        </w:rPr>
        <w:t>artforms</w:t>
      </w:r>
      <w:proofErr w:type="spellEnd"/>
      <w:r w:rsidRPr="004E7735">
        <w:rPr>
          <w:iCs/>
          <w:sz w:val="24"/>
        </w:rPr>
        <w:t xml:space="preserve">/arts practices as being relevant to their application, the application will be assessed by the </w:t>
      </w:r>
      <w:r w:rsidR="00DD087B" w:rsidRPr="004E7735">
        <w:rPr>
          <w:iCs/>
          <w:sz w:val="24"/>
        </w:rPr>
        <w:t>Traditional Arts team</w:t>
      </w:r>
      <w:r w:rsidRPr="004E7735">
        <w:rPr>
          <w:iCs/>
          <w:sz w:val="24"/>
        </w:rPr>
        <w:t>, which may, in certain instances, ask for a</w:t>
      </w:r>
      <w:r w:rsidR="00FB0922" w:rsidRPr="004E7735">
        <w:rPr>
          <w:iCs/>
          <w:sz w:val="24"/>
        </w:rPr>
        <w:t>n</w:t>
      </w:r>
      <w:r w:rsidRPr="004E7735">
        <w:rPr>
          <w:iCs/>
          <w:sz w:val="24"/>
        </w:rPr>
        <w:t xml:space="preserve"> assessment from another </w:t>
      </w:r>
      <w:proofErr w:type="spellStart"/>
      <w:r w:rsidR="00FB0922" w:rsidRPr="004E7735">
        <w:rPr>
          <w:iCs/>
          <w:sz w:val="24"/>
        </w:rPr>
        <w:t>artform</w:t>
      </w:r>
      <w:proofErr w:type="spellEnd"/>
      <w:r w:rsidR="00FB0922" w:rsidRPr="004E7735">
        <w:rPr>
          <w:iCs/>
          <w:sz w:val="24"/>
        </w:rPr>
        <w:t xml:space="preserve"> or arts</w:t>
      </w:r>
      <w:r w:rsidR="00F16B59" w:rsidRPr="004E7735">
        <w:rPr>
          <w:iCs/>
          <w:sz w:val="24"/>
        </w:rPr>
        <w:t>-</w:t>
      </w:r>
      <w:r w:rsidR="00FB0922" w:rsidRPr="004E7735">
        <w:rPr>
          <w:iCs/>
          <w:sz w:val="24"/>
        </w:rPr>
        <w:t xml:space="preserve">practice </w:t>
      </w:r>
      <w:r w:rsidRPr="004E7735">
        <w:rPr>
          <w:iCs/>
          <w:sz w:val="24"/>
        </w:rPr>
        <w:t>team.</w:t>
      </w:r>
      <w:r w:rsidRPr="004E7735">
        <w:rPr>
          <w:rStyle w:val="CommentReference"/>
          <w:iCs/>
          <w:sz w:val="24"/>
          <w:szCs w:val="24"/>
        </w:rPr>
        <w:t> </w:t>
      </w:r>
      <w:r w:rsidRPr="004E7735">
        <w:rPr>
          <w:rStyle w:val="CommentReference"/>
          <w:iCs/>
          <w:sz w:val="24"/>
          <w:szCs w:val="24"/>
          <w:lang w:val="x-none"/>
        </w:rPr>
        <w:t> </w:t>
      </w:r>
    </w:p>
    <w:p w14:paraId="7B08F1E0" w14:textId="77777777" w:rsidR="00E1299D" w:rsidRPr="004E7735" w:rsidRDefault="00E1299D" w:rsidP="00E1299D">
      <w:pPr>
        <w:pStyle w:val="Heading3"/>
        <w:rPr>
          <w:rFonts w:asciiTheme="majorHAnsi" w:hAnsiTheme="majorHAnsi" w:cstheme="majorHAnsi"/>
          <w:sz w:val="24"/>
          <w:szCs w:val="24"/>
        </w:rPr>
      </w:pPr>
      <w:r w:rsidRPr="004E7735">
        <w:rPr>
          <w:rFonts w:asciiTheme="majorHAnsi" w:hAnsiTheme="majorHAnsi" w:cstheme="majorHAnsi"/>
          <w:sz w:val="24"/>
          <w:szCs w:val="24"/>
        </w:rPr>
        <w:lastRenderedPageBreak/>
        <w:t xml:space="preserve">Artistic merit </w:t>
      </w:r>
    </w:p>
    <w:p w14:paraId="21342356"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The assessment of artistic merit focuses on the artist’s previous practice as well as on the nature of the proposed activity. This includes:</w:t>
      </w:r>
    </w:p>
    <w:p w14:paraId="683C6D56"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The practice of the artist demonstrated through the supporting materials submitted</w:t>
      </w:r>
    </w:p>
    <w:p w14:paraId="713B66F0"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The track record of the artist demonstrated through the CV and other supporting materials submitted</w:t>
      </w:r>
    </w:p>
    <w:p w14:paraId="0EE8F835" w14:textId="37273BBA"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 xml:space="preserve">The potential of the artist demonstrated through the application form and other </w:t>
      </w:r>
      <w:r w:rsidR="00F16B59" w:rsidRPr="004E7735">
        <w:rPr>
          <w:rFonts w:asciiTheme="majorHAnsi" w:hAnsiTheme="majorHAnsi" w:cstheme="majorHAnsi"/>
          <w:sz w:val="24"/>
        </w:rPr>
        <w:t xml:space="preserve">supporting </w:t>
      </w:r>
      <w:r w:rsidRPr="004E7735">
        <w:rPr>
          <w:rFonts w:asciiTheme="majorHAnsi" w:hAnsiTheme="majorHAnsi" w:cstheme="majorHAnsi"/>
          <w:sz w:val="24"/>
        </w:rPr>
        <w:t>materials submitted</w:t>
      </w:r>
    </w:p>
    <w:p w14:paraId="1A86B5D7"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The proposed arts activity as outlined on the application form</w:t>
      </w:r>
    </w:p>
    <w:p w14:paraId="3CFAAF81" w14:textId="18A7579C"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 xml:space="preserve">The </w:t>
      </w:r>
      <w:proofErr w:type="spellStart"/>
      <w:r w:rsidRPr="004E7735">
        <w:rPr>
          <w:rFonts w:asciiTheme="majorHAnsi" w:hAnsiTheme="majorHAnsi" w:cstheme="majorHAnsi"/>
          <w:sz w:val="24"/>
        </w:rPr>
        <w:t>artform</w:t>
      </w:r>
      <w:proofErr w:type="spellEnd"/>
      <w:r w:rsidRPr="004E7735">
        <w:rPr>
          <w:rFonts w:asciiTheme="majorHAnsi" w:hAnsiTheme="majorHAnsi" w:cstheme="majorHAnsi"/>
          <w:sz w:val="24"/>
        </w:rPr>
        <w:t>/arts</w:t>
      </w:r>
      <w:r w:rsidR="00F16B59" w:rsidRPr="004E7735">
        <w:rPr>
          <w:rFonts w:asciiTheme="majorHAnsi" w:hAnsiTheme="majorHAnsi" w:cstheme="majorHAnsi"/>
          <w:sz w:val="24"/>
        </w:rPr>
        <w:t>-</w:t>
      </w:r>
      <w:r w:rsidRPr="004E7735">
        <w:rPr>
          <w:rFonts w:asciiTheme="majorHAnsi" w:hAnsiTheme="majorHAnsi" w:cstheme="majorHAnsi"/>
          <w:sz w:val="24"/>
        </w:rPr>
        <w:t>practice context in which the activity is proposed</w:t>
      </w:r>
    </w:p>
    <w:p w14:paraId="782BBCC1"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The ambition, originality and competency demonstrated by the artist.</w:t>
      </w:r>
    </w:p>
    <w:p w14:paraId="40F53099" w14:textId="77777777" w:rsidR="00E1299D" w:rsidRPr="004E7735" w:rsidRDefault="00E1299D" w:rsidP="00E1299D">
      <w:pPr>
        <w:pStyle w:val="Heading3"/>
        <w:rPr>
          <w:rFonts w:asciiTheme="majorHAnsi" w:hAnsiTheme="majorHAnsi" w:cstheme="majorHAnsi"/>
          <w:sz w:val="24"/>
          <w:szCs w:val="24"/>
        </w:rPr>
      </w:pPr>
      <w:r w:rsidRPr="004E7735">
        <w:rPr>
          <w:rFonts w:asciiTheme="majorHAnsi" w:hAnsiTheme="majorHAnsi" w:cstheme="majorHAnsi"/>
          <w:sz w:val="24"/>
          <w:szCs w:val="24"/>
        </w:rPr>
        <w:t>Meeting the objectives and priorities of the award</w:t>
      </w:r>
      <w:r w:rsidRPr="004E7735">
        <w:rPr>
          <w:rFonts w:asciiTheme="majorHAnsi" w:hAnsiTheme="majorHAnsi" w:cstheme="majorHAnsi"/>
          <w:color w:val="auto"/>
          <w:sz w:val="24"/>
          <w:szCs w:val="24"/>
        </w:rPr>
        <w:t xml:space="preserve"> </w:t>
      </w:r>
    </w:p>
    <w:p w14:paraId="19563A6C" w14:textId="72D3A5B1"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Applications are assessed on how well they meet the objectives and priorities of the award – see section</w:t>
      </w:r>
      <w:r w:rsidR="002A7C34" w:rsidRPr="004E7735">
        <w:rPr>
          <w:rFonts w:asciiTheme="majorHAnsi" w:hAnsiTheme="majorHAnsi" w:cstheme="majorHAnsi"/>
          <w:sz w:val="24"/>
        </w:rPr>
        <w:t>s</w:t>
      </w:r>
      <w:r w:rsidRPr="004E7735">
        <w:rPr>
          <w:rFonts w:asciiTheme="majorHAnsi" w:hAnsiTheme="majorHAnsi" w:cstheme="majorHAnsi"/>
          <w:sz w:val="24"/>
        </w:rPr>
        <w:t xml:space="preserve"> </w:t>
      </w:r>
      <w:r w:rsidRPr="004E7735">
        <w:rPr>
          <w:rFonts w:asciiTheme="majorHAnsi" w:hAnsiTheme="majorHAnsi" w:cstheme="majorHAnsi"/>
          <w:bCs/>
          <w:sz w:val="24"/>
          <w:lang w:val="en-US"/>
        </w:rPr>
        <w:t>1.</w:t>
      </w:r>
      <w:r w:rsidR="00C43B46" w:rsidRPr="004E7735">
        <w:rPr>
          <w:rFonts w:asciiTheme="majorHAnsi" w:hAnsiTheme="majorHAnsi" w:cstheme="majorHAnsi"/>
          <w:bCs/>
          <w:sz w:val="24"/>
          <w:lang w:val="en-US"/>
        </w:rPr>
        <w:t xml:space="preserve">1 </w:t>
      </w:r>
      <w:r w:rsidRPr="004E7735">
        <w:rPr>
          <w:rFonts w:asciiTheme="majorHAnsi" w:hAnsiTheme="majorHAnsi" w:cstheme="majorHAnsi"/>
          <w:bCs/>
          <w:sz w:val="24"/>
          <w:lang w:val="en-US"/>
        </w:rPr>
        <w:t>and 1.</w:t>
      </w:r>
      <w:r w:rsidR="00C43B46" w:rsidRPr="004E7735">
        <w:rPr>
          <w:rFonts w:asciiTheme="majorHAnsi" w:hAnsiTheme="majorHAnsi" w:cstheme="majorHAnsi"/>
          <w:bCs/>
          <w:sz w:val="24"/>
          <w:lang w:val="en-US"/>
        </w:rPr>
        <w:t xml:space="preserve">2 </w:t>
      </w:r>
      <w:r w:rsidRPr="004E7735">
        <w:rPr>
          <w:rFonts w:asciiTheme="majorHAnsi" w:hAnsiTheme="majorHAnsi" w:cstheme="majorHAnsi"/>
          <w:sz w:val="24"/>
        </w:rPr>
        <w:t xml:space="preserve">for details of these. </w:t>
      </w:r>
    </w:p>
    <w:p w14:paraId="1C0BF6BC"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Such assessment might include, for example, consideration of the extent to which the artist’s practice might benefit and be developed as a result of the proposed activity or the extent to which particular identified priorities are addressed. </w:t>
      </w:r>
    </w:p>
    <w:p w14:paraId="1205584D" w14:textId="66D8A81A" w:rsidR="00E1299D" w:rsidRPr="004E7735" w:rsidRDefault="00E1299D" w:rsidP="00E1299D">
      <w:pPr>
        <w:rPr>
          <w:rFonts w:asciiTheme="majorHAnsi" w:hAnsiTheme="majorHAnsi" w:cstheme="majorHAnsi"/>
          <w:sz w:val="24"/>
        </w:rPr>
      </w:pPr>
      <w:r w:rsidRPr="004E7735">
        <w:rPr>
          <w:rFonts w:asciiTheme="majorHAnsi" w:hAnsiTheme="majorHAnsi" w:cstheme="majorHAnsi"/>
          <w:iCs/>
          <w:color w:val="000000"/>
          <w:sz w:val="24"/>
        </w:rPr>
        <w:t xml:space="preserve">While applicants may choose other </w:t>
      </w:r>
      <w:proofErr w:type="spellStart"/>
      <w:r w:rsidRPr="004E7735">
        <w:rPr>
          <w:rFonts w:asciiTheme="majorHAnsi" w:hAnsiTheme="majorHAnsi" w:cstheme="majorHAnsi"/>
          <w:iCs/>
          <w:color w:val="000000"/>
          <w:sz w:val="24"/>
        </w:rPr>
        <w:t>artforms</w:t>
      </w:r>
      <w:proofErr w:type="spellEnd"/>
      <w:r w:rsidRPr="004E7735">
        <w:rPr>
          <w:rFonts w:asciiTheme="majorHAnsi" w:hAnsiTheme="majorHAnsi" w:cstheme="majorHAnsi"/>
          <w:iCs/>
          <w:color w:val="000000"/>
          <w:sz w:val="24"/>
        </w:rPr>
        <w:t xml:space="preserve">/arts practices that are relevant to their application, the assessment will be undertaken by the </w:t>
      </w:r>
      <w:r w:rsidR="00DD087B" w:rsidRPr="004E7735">
        <w:rPr>
          <w:rFonts w:asciiTheme="majorHAnsi" w:hAnsiTheme="majorHAnsi" w:cstheme="majorHAnsi"/>
          <w:iCs/>
          <w:color w:val="000000"/>
          <w:sz w:val="24"/>
        </w:rPr>
        <w:t>Traditional Arts team</w:t>
      </w:r>
      <w:r w:rsidRPr="004E7735">
        <w:rPr>
          <w:rFonts w:asciiTheme="majorHAnsi" w:hAnsiTheme="majorHAnsi" w:cstheme="majorHAnsi"/>
          <w:iCs/>
          <w:color w:val="000000"/>
          <w:sz w:val="24"/>
        </w:rPr>
        <w:t>, which may, in certain instances, ask for a</w:t>
      </w:r>
      <w:r w:rsidR="00FB0922" w:rsidRPr="004E7735">
        <w:rPr>
          <w:rFonts w:asciiTheme="majorHAnsi" w:hAnsiTheme="majorHAnsi" w:cstheme="majorHAnsi"/>
          <w:iCs/>
          <w:color w:val="000000"/>
          <w:sz w:val="24"/>
        </w:rPr>
        <w:t>n</w:t>
      </w:r>
      <w:r w:rsidRPr="004E7735">
        <w:rPr>
          <w:rFonts w:asciiTheme="majorHAnsi" w:hAnsiTheme="majorHAnsi" w:cstheme="majorHAnsi"/>
          <w:iCs/>
          <w:color w:val="000000"/>
          <w:sz w:val="24"/>
        </w:rPr>
        <w:t xml:space="preserve"> assessment from another </w:t>
      </w:r>
      <w:proofErr w:type="spellStart"/>
      <w:r w:rsidR="00FB0922" w:rsidRPr="004E7735">
        <w:rPr>
          <w:rFonts w:asciiTheme="majorHAnsi" w:hAnsiTheme="majorHAnsi" w:cstheme="majorHAnsi"/>
          <w:iCs/>
          <w:color w:val="000000"/>
          <w:sz w:val="24"/>
        </w:rPr>
        <w:t>artform</w:t>
      </w:r>
      <w:proofErr w:type="spellEnd"/>
      <w:r w:rsidR="00FB0922" w:rsidRPr="004E7735">
        <w:rPr>
          <w:rFonts w:asciiTheme="majorHAnsi" w:hAnsiTheme="majorHAnsi" w:cstheme="majorHAnsi"/>
          <w:iCs/>
          <w:color w:val="000000"/>
          <w:sz w:val="24"/>
        </w:rPr>
        <w:t xml:space="preserve"> or arts</w:t>
      </w:r>
      <w:r w:rsidR="00F16B59" w:rsidRPr="004E7735">
        <w:rPr>
          <w:rFonts w:asciiTheme="majorHAnsi" w:hAnsiTheme="majorHAnsi" w:cstheme="majorHAnsi"/>
          <w:iCs/>
          <w:color w:val="000000"/>
          <w:sz w:val="24"/>
        </w:rPr>
        <w:t>-</w:t>
      </w:r>
      <w:r w:rsidR="00FB0922" w:rsidRPr="004E7735">
        <w:rPr>
          <w:rFonts w:asciiTheme="majorHAnsi" w:hAnsiTheme="majorHAnsi" w:cstheme="majorHAnsi"/>
          <w:iCs/>
          <w:color w:val="000000"/>
          <w:sz w:val="24"/>
        </w:rPr>
        <w:t xml:space="preserve">practice </w:t>
      </w:r>
      <w:r w:rsidRPr="004E7735">
        <w:rPr>
          <w:rFonts w:asciiTheme="majorHAnsi" w:hAnsiTheme="majorHAnsi" w:cstheme="majorHAnsi"/>
          <w:iCs/>
          <w:color w:val="000000"/>
          <w:sz w:val="24"/>
        </w:rPr>
        <w:t>team.</w:t>
      </w:r>
    </w:p>
    <w:p w14:paraId="4CA5A8A1" w14:textId="77777777" w:rsidR="00E1299D" w:rsidRPr="004E7735" w:rsidRDefault="00E1299D" w:rsidP="00E1299D">
      <w:pPr>
        <w:pStyle w:val="Heading3"/>
        <w:rPr>
          <w:rFonts w:asciiTheme="majorHAnsi" w:hAnsiTheme="majorHAnsi" w:cstheme="majorHAnsi"/>
          <w:sz w:val="24"/>
          <w:szCs w:val="24"/>
        </w:rPr>
      </w:pPr>
      <w:r w:rsidRPr="004E7735">
        <w:rPr>
          <w:rFonts w:asciiTheme="majorHAnsi" w:hAnsiTheme="majorHAnsi" w:cstheme="majorHAnsi"/>
          <w:sz w:val="24"/>
          <w:szCs w:val="24"/>
        </w:rPr>
        <w:t>Feasibility</w:t>
      </w:r>
    </w:p>
    <w:p w14:paraId="0A430853"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The assessment of feasibility considers the extent to which the applicant demonstrates capacity to deliver the proposed activity. This includes consideration of:</w:t>
      </w:r>
    </w:p>
    <w:p w14:paraId="48A317D7"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The proposed timetable or schedule</w:t>
      </w:r>
    </w:p>
    <w:p w14:paraId="33D67C15" w14:textId="19CB321D"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The availability of other supports/partners identified in the application</w:t>
      </w:r>
      <w:r w:rsidR="00DD087B" w:rsidRPr="004E7735">
        <w:rPr>
          <w:rFonts w:asciiTheme="majorHAnsi" w:hAnsiTheme="majorHAnsi" w:cstheme="majorHAnsi"/>
          <w:sz w:val="24"/>
        </w:rPr>
        <w:t xml:space="preserve"> (if relevant to your proposal)</w:t>
      </w:r>
      <w:r w:rsidRPr="004E7735">
        <w:rPr>
          <w:rFonts w:asciiTheme="majorHAnsi" w:hAnsiTheme="majorHAnsi" w:cstheme="majorHAnsi"/>
          <w:sz w:val="24"/>
        </w:rPr>
        <w:t xml:space="preserve">. </w:t>
      </w:r>
    </w:p>
    <w:p w14:paraId="5DBC4ECB" w14:textId="42DAB155" w:rsidR="00E1299D" w:rsidRPr="009C692A" w:rsidRDefault="00E1299D" w:rsidP="009C692A">
      <w:pPr>
        <w:pStyle w:val="Heading2"/>
        <w:rPr>
          <w:sz w:val="24"/>
        </w:rPr>
      </w:pPr>
      <w:bookmarkStart w:id="89" w:name="_Toc356574401"/>
      <w:bookmarkStart w:id="90" w:name="_Toc464810961"/>
      <w:r w:rsidRPr="009C692A">
        <w:rPr>
          <w:sz w:val="24"/>
        </w:rPr>
        <w:t>3.4</w:t>
      </w:r>
      <w:bookmarkEnd w:id="89"/>
      <w:r w:rsidRPr="009C692A">
        <w:rPr>
          <w:sz w:val="24"/>
        </w:rPr>
        <w:t>     Panel</w:t>
      </w:r>
      <w:bookmarkEnd w:id="90"/>
    </w:p>
    <w:p w14:paraId="1C27B54A" w14:textId="20B5E2A3" w:rsidR="00E1299D" w:rsidRPr="004E7735" w:rsidRDefault="00E1299D" w:rsidP="00E1299D">
      <w:pPr>
        <w:rPr>
          <w:rFonts w:asciiTheme="majorHAnsi" w:eastAsia="Calibri" w:hAnsiTheme="majorHAnsi" w:cstheme="majorHAnsi"/>
          <w:sz w:val="24"/>
        </w:rPr>
      </w:pPr>
      <w:r w:rsidRPr="004E7735">
        <w:rPr>
          <w:rFonts w:asciiTheme="majorHAnsi" w:hAnsiTheme="majorHAnsi" w:cstheme="majorHAnsi"/>
          <w:sz w:val="24"/>
        </w:rPr>
        <w:t xml:space="preserve">The purpose of </w:t>
      </w:r>
      <w:r w:rsidR="007F404E" w:rsidRPr="004E7735">
        <w:rPr>
          <w:rFonts w:asciiTheme="majorHAnsi" w:hAnsiTheme="majorHAnsi" w:cstheme="majorHAnsi"/>
          <w:sz w:val="24"/>
        </w:rPr>
        <w:t xml:space="preserve">a </w:t>
      </w:r>
      <w:r w:rsidRPr="004E7735">
        <w:rPr>
          <w:rFonts w:asciiTheme="majorHAnsi" w:hAnsiTheme="majorHAnsi" w:cstheme="majorHAnsi"/>
          <w:sz w:val="24"/>
        </w:rPr>
        <w:t>panel meeting is to allow for a diversity of expert views to inform</w:t>
      </w:r>
      <w:r w:rsidR="00FB0922" w:rsidRPr="004E7735">
        <w:rPr>
          <w:rFonts w:asciiTheme="majorHAnsi" w:hAnsiTheme="majorHAnsi" w:cstheme="majorHAnsi"/>
          <w:sz w:val="24"/>
        </w:rPr>
        <w:t xml:space="preserve"> the decision-making process. The assessment panel will include expert staff from the National Concert Hall and the Arts Council</w:t>
      </w:r>
      <w:r w:rsidR="008E24DC" w:rsidRPr="004E7735">
        <w:rPr>
          <w:rFonts w:asciiTheme="majorHAnsi" w:hAnsiTheme="majorHAnsi" w:cstheme="majorHAnsi"/>
          <w:sz w:val="24"/>
        </w:rPr>
        <w:t>,</w:t>
      </w:r>
      <w:r w:rsidR="00FB0922" w:rsidRPr="004E7735">
        <w:rPr>
          <w:rFonts w:asciiTheme="majorHAnsi" w:hAnsiTheme="majorHAnsi" w:cstheme="majorHAnsi"/>
          <w:sz w:val="24"/>
        </w:rPr>
        <w:t xml:space="preserve"> as well as </w:t>
      </w:r>
      <w:r w:rsidR="00BE0172" w:rsidRPr="004E7735">
        <w:rPr>
          <w:rFonts w:asciiTheme="majorHAnsi" w:hAnsiTheme="majorHAnsi" w:cstheme="majorHAnsi"/>
          <w:sz w:val="24"/>
        </w:rPr>
        <w:t>two</w:t>
      </w:r>
      <w:r w:rsidR="00FB0922" w:rsidRPr="004E7735">
        <w:rPr>
          <w:rFonts w:asciiTheme="majorHAnsi" w:hAnsiTheme="majorHAnsi" w:cstheme="majorHAnsi"/>
          <w:sz w:val="24"/>
        </w:rPr>
        <w:t xml:space="preserve"> external adjudicators with appropriate </w:t>
      </w:r>
      <w:proofErr w:type="spellStart"/>
      <w:r w:rsidR="00FB0922" w:rsidRPr="004E7735">
        <w:rPr>
          <w:rFonts w:asciiTheme="majorHAnsi" w:hAnsiTheme="majorHAnsi" w:cstheme="majorHAnsi"/>
          <w:sz w:val="24"/>
        </w:rPr>
        <w:t>artform</w:t>
      </w:r>
      <w:proofErr w:type="spellEnd"/>
      <w:r w:rsidR="00FB0922" w:rsidRPr="004E7735">
        <w:rPr>
          <w:rFonts w:asciiTheme="majorHAnsi" w:hAnsiTheme="majorHAnsi" w:cstheme="majorHAnsi"/>
          <w:sz w:val="24"/>
        </w:rPr>
        <w:t xml:space="preserve"> and arts</w:t>
      </w:r>
      <w:r w:rsidR="008E24DC" w:rsidRPr="004E7735">
        <w:rPr>
          <w:rFonts w:asciiTheme="majorHAnsi" w:hAnsiTheme="majorHAnsi" w:cstheme="majorHAnsi"/>
          <w:sz w:val="24"/>
        </w:rPr>
        <w:t>-</w:t>
      </w:r>
      <w:r w:rsidR="00FB0922" w:rsidRPr="004E7735">
        <w:rPr>
          <w:rFonts w:asciiTheme="majorHAnsi" w:hAnsiTheme="majorHAnsi" w:cstheme="majorHAnsi"/>
          <w:sz w:val="24"/>
        </w:rPr>
        <w:t xml:space="preserve">practice expertise. </w:t>
      </w:r>
      <w:r w:rsidRPr="004E7735">
        <w:rPr>
          <w:rFonts w:asciiTheme="majorHAnsi" w:hAnsiTheme="majorHAnsi" w:cstheme="majorHAnsi"/>
          <w:sz w:val="24"/>
        </w:rPr>
        <w:t xml:space="preserve"> </w:t>
      </w:r>
    </w:p>
    <w:p w14:paraId="3A628ECE" w14:textId="7CC43DFC" w:rsidR="00E1299D" w:rsidRPr="004E7735" w:rsidRDefault="00FB0922" w:rsidP="00E1299D">
      <w:pPr>
        <w:rPr>
          <w:sz w:val="24"/>
        </w:rPr>
      </w:pPr>
      <w:r w:rsidRPr="004E7735">
        <w:rPr>
          <w:rFonts w:asciiTheme="majorHAnsi" w:hAnsiTheme="majorHAnsi" w:cstheme="majorHAnsi"/>
          <w:sz w:val="24"/>
        </w:rPr>
        <w:t xml:space="preserve">The assessment meeting for the Liam </w:t>
      </w:r>
      <w:proofErr w:type="spellStart"/>
      <w:r w:rsidRPr="004E7735">
        <w:rPr>
          <w:rFonts w:asciiTheme="majorHAnsi" w:hAnsiTheme="majorHAnsi" w:cstheme="majorHAnsi"/>
          <w:sz w:val="24"/>
        </w:rPr>
        <w:t>O’Flynn</w:t>
      </w:r>
      <w:proofErr w:type="spellEnd"/>
      <w:r w:rsidRPr="004E7735">
        <w:rPr>
          <w:rFonts w:asciiTheme="majorHAnsi" w:hAnsiTheme="majorHAnsi" w:cstheme="majorHAnsi"/>
          <w:sz w:val="24"/>
        </w:rPr>
        <w:t xml:space="preserve"> </w:t>
      </w:r>
      <w:r w:rsidR="008E24DC" w:rsidRPr="004E7735">
        <w:rPr>
          <w:rFonts w:asciiTheme="majorHAnsi" w:hAnsiTheme="majorHAnsi" w:cstheme="majorHAnsi"/>
          <w:sz w:val="24"/>
        </w:rPr>
        <w:t xml:space="preserve">Award </w:t>
      </w:r>
      <w:r w:rsidRPr="004E7735">
        <w:rPr>
          <w:rFonts w:asciiTheme="majorHAnsi" w:hAnsiTheme="majorHAnsi" w:cstheme="majorHAnsi"/>
          <w:sz w:val="24"/>
        </w:rPr>
        <w:t xml:space="preserve">will be led by </w:t>
      </w:r>
      <w:r w:rsidR="00E1299D" w:rsidRPr="004E7735">
        <w:rPr>
          <w:rFonts w:asciiTheme="majorHAnsi" w:hAnsiTheme="majorHAnsi" w:cstheme="majorHAnsi"/>
          <w:sz w:val="24"/>
        </w:rPr>
        <w:t xml:space="preserve">an Arts Council member acting as non-voting chair. Arts Council </w:t>
      </w:r>
      <w:r w:rsidRPr="004E7735">
        <w:rPr>
          <w:rFonts w:asciiTheme="majorHAnsi" w:hAnsiTheme="majorHAnsi" w:cstheme="majorHAnsi"/>
          <w:sz w:val="24"/>
        </w:rPr>
        <w:t>staff will attend as required and to ensure panel members have access to all the applications and materials during the meeting</w:t>
      </w:r>
      <w:r w:rsidR="00E1299D" w:rsidRPr="004E7735">
        <w:rPr>
          <w:rFonts w:asciiTheme="majorHAnsi" w:hAnsiTheme="majorHAnsi" w:cstheme="majorHAnsi"/>
          <w:sz w:val="24"/>
        </w:rPr>
        <w:t xml:space="preserve">. </w:t>
      </w:r>
      <w:r w:rsidR="00E1299D" w:rsidRPr="004E7735">
        <w:rPr>
          <w:sz w:val="24"/>
        </w:rPr>
        <w:t xml:space="preserve">Panellists have access to all applications and associated materials prior to the day of the meeting, at which point they review, discuss and </w:t>
      </w:r>
      <w:r w:rsidRPr="004E7735">
        <w:rPr>
          <w:sz w:val="24"/>
        </w:rPr>
        <w:t xml:space="preserve">score </w:t>
      </w:r>
      <w:r w:rsidR="00E1299D" w:rsidRPr="004E7735">
        <w:rPr>
          <w:sz w:val="24"/>
        </w:rPr>
        <w:t xml:space="preserve">applications. Following this, applications are ranked by score. </w:t>
      </w:r>
    </w:p>
    <w:p w14:paraId="720D5424" w14:textId="77777777" w:rsidR="00E1299D" w:rsidRPr="004E7735" w:rsidRDefault="00E1299D" w:rsidP="009C692A">
      <w:pPr>
        <w:keepNext/>
        <w:rPr>
          <w:rFonts w:asciiTheme="majorHAnsi" w:hAnsiTheme="majorHAnsi" w:cstheme="majorHAnsi"/>
          <w:b/>
          <w:color w:val="FF0000"/>
          <w:sz w:val="24"/>
        </w:rPr>
      </w:pPr>
      <w:r w:rsidRPr="004E7735">
        <w:rPr>
          <w:rFonts w:asciiTheme="majorHAnsi" w:hAnsiTheme="majorHAnsi" w:cstheme="majorHAnsi"/>
          <w:b/>
          <w:color w:val="FF0000"/>
          <w:sz w:val="24"/>
        </w:rPr>
        <w:t>Scoring Process</w:t>
      </w:r>
    </w:p>
    <w:p w14:paraId="0461EB15" w14:textId="77777777" w:rsidR="00E1299D" w:rsidRPr="004E7735" w:rsidRDefault="00E1299D" w:rsidP="00E1299D">
      <w:pPr>
        <w:spacing w:before="0" w:after="0"/>
        <w:rPr>
          <w:rFonts w:asciiTheme="majorHAnsi" w:hAnsiTheme="majorHAnsi" w:cstheme="majorHAnsi"/>
          <w:sz w:val="24"/>
        </w:rPr>
      </w:pPr>
      <w:r w:rsidRPr="004E7735">
        <w:rPr>
          <w:rFonts w:asciiTheme="majorHAnsi" w:hAnsiTheme="majorHAnsi" w:cstheme="majorHAnsi"/>
          <w:sz w:val="24"/>
        </w:rPr>
        <w:t>The panel is asked to score applications according to the following system:</w:t>
      </w:r>
    </w:p>
    <w:p w14:paraId="3B843DCD"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A – Must Fund (10 points): this means that, in the view of the panel member, the application is deemed to have fully met the criteria for the award and merits funding on that basis, to the amount requested where possible.</w:t>
      </w:r>
    </w:p>
    <w:p w14:paraId="5B43ABA6"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lastRenderedPageBreak/>
        <w:t>B – Should Fund (8 points): this means that, in the view of the panel member, the application is deemed to have met the criteria to an extent sufficient to merit funding should resources allow.</w:t>
      </w:r>
    </w:p>
    <w:p w14:paraId="4E1CF8C3"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C – Could Fund (5 points): this means that, in the view of the panel member, the application is deemed to have met the criteria, but to a lesser extent within the competitive context than other applications.</w:t>
      </w:r>
    </w:p>
    <w:p w14:paraId="48803B8A" w14:textId="77777777" w:rsidR="00E1299D" w:rsidRPr="004E7735" w:rsidRDefault="00E1299D" w:rsidP="00E1299D">
      <w:pPr>
        <w:pStyle w:val="Bullet"/>
        <w:rPr>
          <w:rFonts w:asciiTheme="majorHAnsi" w:hAnsiTheme="majorHAnsi" w:cstheme="majorHAnsi"/>
          <w:sz w:val="24"/>
        </w:rPr>
      </w:pPr>
      <w:r w:rsidRPr="004E7735">
        <w:rPr>
          <w:rFonts w:asciiTheme="majorHAnsi" w:hAnsiTheme="majorHAnsi" w:cstheme="majorHAnsi"/>
          <w:sz w:val="24"/>
        </w:rPr>
        <w:t>D – Not a Priority (2 points): this means that, in the view of the panel member, the application is deemed to have not met the criteria to an extent sufficient to merit funding.</w:t>
      </w:r>
    </w:p>
    <w:p w14:paraId="7A78E9C8" w14:textId="77777777" w:rsidR="00E1299D" w:rsidRPr="004E7735" w:rsidRDefault="00E1299D" w:rsidP="00E1299D">
      <w:pPr>
        <w:pStyle w:val="Heading3"/>
        <w:rPr>
          <w:rFonts w:asciiTheme="majorHAnsi" w:hAnsiTheme="majorHAnsi" w:cstheme="majorHAnsi"/>
          <w:b w:val="0"/>
          <w:bCs w:val="0"/>
          <w:color w:val="auto"/>
          <w:sz w:val="24"/>
          <w:szCs w:val="24"/>
        </w:rPr>
      </w:pPr>
      <w:r w:rsidRPr="004E7735">
        <w:rPr>
          <w:rFonts w:asciiTheme="majorHAnsi" w:hAnsiTheme="majorHAnsi" w:cstheme="majorHAnsi"/>
          <w:color w:val="auto"/>
          <w:sz w:val="24"/>
          <w:szCs w:val="24"/>
        </w:rPr>
        <w:t>Declaration of interest</w:t>
      </w:r>
    </w:p>
    <w:p w14:paraId="0BAD96E5" w14:textId="77777777" w:rsidR="00E1299D" w:rsidRPr="004E7735" w:rsidRDefault="00E1299D" w:rsidP="00E1299D">
      <w:pPr>
        <w:rPr>
          <w:rFonts w:asciiTheme="majorHAnsi" w:eastAsia="Calibri" w:hAnsiTheme="majorHAnsi" w:cstheme="majorHAnsi"/>
          <w:sz w:val="24"/>
        </w:rPr>
      </w:pPr>
      <w:r w:rsidRPr="004E7735">
        <w:rPr>
          <w:rFonts w:asciiTheme="majorHAnsi" w:hAnsiTheme="majorHAnsi" w:cstheme="majorHAnsi"/>
          <w:sz w:val="24"/>
        </w:rPr>
        <w:t>In order to ensure fairness and equity in decision-making, a panel member must declare an interest where they have a close personal or professional link with the applicant or are linked in any way with the application. An ‘interest’ is either ‘pecuniary’ or ‘non-pecuniary’ (e.g. familial relationships, personal partnerships, or formal or informal business partnerships, etc.).</w:t>
      </w:r>
    </w:p>
    <w:p w14:paraId="1D827EC6"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The interest must be declared as soon as the panellist becomes aware of it. This may be at the point when s/he is approached to sit on the panel (if the ‘interest’ is known at that stage) or following receipt of the list of applicants. Where an interest is declared, the panellist will not receive papers relating to that applicant and will be required to leave the room when the specific application is being reviewed. Where this situation arises, the chair will vote in lieu of the panellist. </w:t>
      </w:r>
    </w:p>
    <w:p w14:paraId="32463285"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In some instances a panellist may not realise that a conflict of interest exists until s/he receives and reviews the panel papers. In such instances the panellist must alert an Arts Council staff member or the panel chair as soon as they become aware that a conflict may exist.  </w:t>
      </w:r>
    </w:p>
    <w:p w14:paraId="4A0CE1D2"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In the event of two panellists declaring a conflict of interest for the same application, the chair will be part of the decision-making process for that specific application. </w:t>
      </w:r>
    </w:p>
    <w:p w14:paraId="6B401665"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If the nominated panel chair has a conflict of interest s/he must declare it in writing in advance of the meeting as soon as s/he becomes aware of it. In this instance the head of team will chair the discussion on the conflicted application.</w:t>
      </w:r>
    </w:p>
    <w:p w14:paraId="3E5F92C9" w14:textId="77777777" w:rsidR="00E1299D" w:rsidRPr="004E7735" w:rsidRDefault="00E1299D" w:rsidP="00E1299D">
      <w:pPr>
        <w:pStyle w:val="Heading2"/>
        <w:rPr>
          <w:rFonts w:asciiTheme="majorHAnsi" w:hAnsiTheme="majorHAnsi" w:cstheme="majorHAnsi"/>
          <w:sz w:val="24"/>
        </w:rPr>
      </w:pPr>
      <w:bookmarkStart w:id="91" w:name="_Toc356574402"/>
      <w:bookmarkStart w:id="92" w:name="_Toc464810962"/>
      <w:r w:rsidRPr="004E7735">
        <w:rPr>
          <w:rFonts w:asciiTheme="majorHAnsi" w:hAnsiTheme="majorHAnsi" w:cstheme="majorHAnsi"/>
          <w:sz w:val="24"/>
        </w:rPr>
        <w:t>3.5</w:t>
      </w:r>
      <w:r w:rsidRPr="004E7735">
        <w:rPr>
          <w:rFonts w:asciiTheme="majorHAnsi" w:hAnsiTheme="majorHAnsi" w:cstheme="majorHAnsi"/>
          <w:sz w:val="24"/>
        </w:rPr>
        <w:tab/>
        <w:t>Outcome of applications</w:t>
      </w:r>
      <w:bookmarkEnd w:id="91"/>
      <w:bookmarkEnd w:id="92"/>
    </w:p>
    <w:p w14:paraId="738EF452" w14:textId="77777777"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All applicants are informed in writing about the outcome of their application.</w:t>
      </w:r>
    </w:p>
    <w:p w14:paraId="4E3FDCAF" w14:textId="673C029E"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 xml:space="preserve">If your application is successful, you will be sent a letter of offer detailing </w:t>
      </w:r>
      <w:r w:rsidR="00DD087B" w:rsidRPr="004E7735">
        <w:rPr>
          <w:rFonts w:asciiTheme="majorHAnsi" w:hAnsiTheme="majorHAnsi" w:cstheme="majorHAnsi"/>
          <w:sz w:val="24"/>
        </w:rPr>
        <w:t xml:space="preserve">what you have been </w:t>
      </w:r>
      <w:r w:rsidRPr="004E7735">
        <w:rPr>
          <w:rFonts w:asciiTheme="majorHAnsi" w:hAnsiTheme="majorHAnsi" w:cstheme="majorHAnsi"/>
          <w:sz w:val="24"/>
        </w:rPr>
        <w:t xml:space="preserve">awarded and the terms and conditions of the award. You will also be told how to go about drawing down your award. </w:t>
      </w:r>
    </w:p>
    <w:p w14:paraId="0301F8D3" w14:textId="55D0D2C6" w:rsidR="00E1299D" w:rsidRPr="004E7735" w:rsidRDefault="00E1299D" w:rsidP="00E1299D">
      <w:pPr>
        <w:rPr>
          <w:rFonts w:asciiTheme="majorHAnsi" w:hAnsiTheme="majorHAnsi" w:cstheme="majorHAnsi"/>
          <w:sz w:val="24"/>
        </w:rPr>
      </w:pPr>
      <w:r w:rsidRPr="004E7735">
        <w:rPr>
          <w:rFonts w:asciiTheme="majorHAnsi" w:hAnsiTheme="majorHAnsi" w:cstheme="majorHAnsi"/>
          <w:sz w:val="24"/>
        </w:rPr>
        <w:t>The</w:t>
      </w:r>
      <w:r w:rsidR="006D1CEA" w:rsidRPr="004E7735">
        <w:rPr>
          <w:rFonts w:asciiTheme="majorHAnsi" w:hAnsiTheme="majorHAnsi" w:cstheme="majorHAnsi"/>
          <w:sz w:val="24"/>
        </w:rPr>
        <w:t xml:space="preserve"> Liam </w:t>
      </w:r>
      <w:proofErr w:type="spellStart"/>
      <w:r w:rsidR="006D1CEA" w:rsidRPr="004E7735">
        <w:rPr>
          <w:rFonts w:asciiTheme="majorHAnsi" w:hAnsiTheme="majorHAnsi" w:cstheme="majorHAnsi"/>
          <w:sz w:val="24"/>
        </w:rPr>
        <w:t>O’Flynn</w:t>
      </w:r>
      <w:proofErr w:type="spellEnd"/>
      <w:r w:rsidR="006D1CEA" w:rsidRPr="004E7735">
        <w:rPr>
          <w:rFonts w:asciiTheme="majorHAnsi" w:hAnsiTheme="majorHAnsi" w:cstheme="majorHAnsi"/>
          <w:sz w:val="24"/>
        </w:rPr>
        <w:t xml:space="preserve"> Award is a joint initiative from the</w:t>
      </w:r>
      <w:r w:rsidRPr="004E7735">
        <w:rPr>
          <w:rFonts w:asciiTheme="majorHAnsi" w:hAnsiTheme="majorHAnsi" w:cstheme="majorHAnsi"/>
          <w:sz w:val="24"/>
        </w:rPr>
        <w:t xml:space="preserve"> Arts Council</w:t>
      </w:r>
      <w:r w:rsidR="006D1CEA" w:rsidRPr="004E7735">
        <w:rPr>
          <w:rFonts w:asciiTheme="majorHAnsi" w:hAnsiTheme="majorHAnsi" w:cstheme="majorHAnsi"/>
          <w:sz w:val="24"/>
        </w:rPr>
        <w:t xml:space="preserve"> and the National Concert Hall</w:t>
      </w:r>
      <w:r w:rsidR="008E24DC" w:rsidRPr="004E7735">
        <w:rPr>
          <w:rFonts w:asciiTheme="majorHAnsi" w:hAnsiTheme="majorHAnsi" w:cstheme="majorHAnsi"/>
          <w:sz w:val="24"/>
        </w:rPr>
        <w:t>,</w:t>
      </w:r>
      <w:r w:rsidR="006D1CEA" w:rsidRPr="004E7735">
        <w:rPr>
          <w:rFonts w:asciiTheme="majorHAnsi" w:hAnsiTheme="majorHAnsi" w:cstheme="majorHAnsi"/>
          <w:sz w:val="24"/>
        </w:rPr>
        <w:t xml:space="preserve"> and a high volume of applications is anticipated. </w:t>
      </w:r>
      <w:r w:rsidRPr="004E7735">
        <w:rPr>
          <w:rFonts w:asciiTheme="majorHAnsi" w:hAnsiTheme="majorHAnsi" w:cstheme="majorHAnsi"/>
          <w:sz w:val="24"/>
        </w:rPr>
        <w:t xml:space="preserve">If your application is not successful, you can request feedback from Arts Council staff. Eligibility and compliance with application procedures alone do not guarantee receipt of an award. </w:t>
      </w:r>
    </w:p>
    <w:p w14:paraId="65D8F2B9" w14:textId="77777777" w:rsidR="00E1299D" w:rsidRPr="004E7735" w:rsidRDefault="00E1299D" w:rsidP="00E1299D">
      <w:pPr>
        <w:pStyle w:val="Heading3"/>
        <w:rPr>
          <w:rFonts w:asciiTheme="majorHAnsi" w:hAnsiTheme="majorHAnsi" w:cstheme="majorHAnsi"/>
          <w:sz w:val="24"/>
          <w:szCs w:val="24"/>
        </w:rPr>
      </w:pPr>
      <w:r w:rsidRPr="004E7735">
        <w:rPr>
          <w:rFonts w:asciiTheme="majorHAnsi" w:hAnsiTheme="majorHAnsi" w:cstheme="majorHAnsi"/>
          <w:sz w:val="24"/>
          <w:szCs w:val="24"/>
        </w:rPr>
        <w:t xml:space="preserve">Appeals </w:t>
      </w:r>
    </w:p>
    <w:p w14:paraId="4EE48DD4" w14:textId="6FA904BF" w:rsidR="00E1299D" w:rsidRPr="004E7735" w:rsidRDefault="00E1299D" w:rsidP="00E1299D">
      <w:pPr>
        <w:ind w:right="-144"/>
        <w:rPr>
          <w:rFonts w:asciiTheme="majorHAnsi" w:hAnsiTheme="majorHAnsi" w:cstheme="majorHAnsi"/>
          <w:sz w:val="24"/>
        </w:rPr>
      </w:pPr>
      <w:r w:rsidRPr="004E7735">
        <w:rPr>
          <w:rFonts w:asciiTheme="majorHAnsi" w:hAnsiTheme="majorHAnsi" w:cstheme="majorHAnsi"/>
          <w:sz w:val="24"/>
        </w:rPr>
        <w:t>Applicants may appeal against a funding decision on the basis of an alleged infringement or unfair application of, or deviation from, the published procedures</w:t>
      </w:r>
      <w:r w:rsidR="006D1CEA" w:rsidRPr="004E7735">
        <w:rPr>
          <w:rFonts w:asciiTheme="majorHAnsi" w:hAnsiTheme="majorHAnsi" w:cstheme="majorHAnsi"/>
          <w:sz w:val="24"/>
        </w:rPr>
        <w:t xml:space="preserve"> for the operation of the Liam </w:t>
      </w:r>
      <w:proofErr w:type="spellStart"/>
      <w:r w:rsidR="006D1CEA" w:rsidRPr="004E7735">
        <w:rPr>
          <w:rFonts w:asciiTheme="majorHAnsi" w:hAnsiTheme="majorHAnsi" w:cstheme="majorHAnsi"/>
          <w:sz w:val="24"/>
        </w:rPr>
        <w:t>O’Flynn</w:t>
      </w:r>
      <w:proofErr w:type="spellEnd"/>
      <w:r w:rsidR="006D1CEA" w:rsidRPr="004E7735">
        <w:rPr>
          <w:rFonts w:asciiTheme="majorHAnsi" w:hAnsiTheme="majorHAnsi" w:cstheme="majorHAnsi"/>
          <w:sz w:val="24"/>
        </w:rPr>
        <w:t xml:space="preserve"> Award</w:t>
      </w:r>
      <w:r w:rsidRPr="004E7735">
        <w:rPr>
          <w:rFonts w:asciiTheme="majorHAnsi" w:hAnsiTheme="majorHAnsi" w:cstheme="majorHAnsi"/>
          <w:sz w:val="24"/>
        </w:rPr>
        <w:t xml:space="preserve">. If you feel that the procedures have not been followed, please </w:t>
      </w:r>
      <w:r w:rsidR="006D1CEA" w:rsidRPr="004E7735">
        <w:rPr>
          <w:rFonts w:asciiTheme="majorHAnsi" w:hAnsiTheme="majorHAnsi" w:cstheme="majorHAnsi"/>
          <w:sz w:val="24"/>
        </w:rPr>
        <w:t xml:space="preserve">avail of the Arts Council’s appeals process; </w:t>
      </w:r>
      <w:hyperlink r:id="rId44" w:history="1">
        <w:r w:rsidRPr="004E7735">
          <w:rPr>
            <w:rStyle w:val="Hyperlink"/>
            <w:rFonts w:asciiTheme="majorHAnsi" w:hAnsiTheme="majorHAnsi" w:cstheme="majorHAnsi"/>
            <w:sz w:val="24"/>
            <w:u w:val="none"/>
          </w:rPr>
          <w:t>http://www.artscouncil.ie/en/fundInfo/funding_appeals.aspx</w:t>
        </w:r>
      </w:hyperlink>
      <w:r w:rsidRPr="004E7735">
        <w:rPr>
          <w:rFonts w:asciiTheme="majorHAnsi" w:hAnsiTheme="majorHAnsi" w:cstheme="majorHAnsi"/>
          <w:sz w:val="24"/>
        </w:rPr>
        <w:t xml:space="preserve"> or contact the Arts Council for a copy of the appeals-process information sheet.</w:t>
      </w:r>
    </w:p>
    <w:p w14:paraId="3121EA10" w14:textId="77777777" w:rsidR="00E1299D" w:rsidRPr="004E7735" w:rsidRDefault="00E1299D" w:rsidP="00E1299D">
      <w:pPr>
        <w:rPr>
          <w:rFonts w:asciiTheme="majorHAnsi" w:hAnsiTheme="majorHAnsi" w:cstheme="majorHAnsi"/>
          <w:sz w:val="24"/>
        </w:rPr>
      </w:pPr>
    </w:p>
    <w:p w14:paraId="7D1D3ECD" w14:textId="77777777" w:rsidR="00E1299D" w:rsidRPr="004E7735" w:rsidRDefault="00E1299D" w:rsidP="00E1299D">
      <w:pPr>
        <w:pStyle w:val="Heading2"/>
        <w:rPr>
          <w:rFonts w:asciiTheme="majorHAnsi" w:hAnsiTheme="majorHAnsi" w:cstheme="majorHAnsi"/>
          <w:sz w:val="24"/>
        </w:rPr>
      </w:pPr>
    </w:p>
    <w:p w14:paraId="6851CAD5" w14:textId="77777777" w:rsidR="00EF360C" w:rsidRPr="004E7735" w:rsidRDefault="00EF360C" w:rsidP="00E1299D">
      <w:pPr>
        <w:rPr>
          <w:sz w:val="24"/>
        </w:rPr>
      </w:pPr>
    </w:p>
    <w:sectPr w:rsidR="00EF360C" w:rsidRPr="004E7735" w:rsidSect="00C82DD5">
      <w:headerReference w:type="default" r:id="rId45"/>
      <w:footerReference w:type="first" r:id="rId46"/>
      <w:pgSz w:w="11906" w:h="16838" w:code="9"/>
      <w:pgMar w:top="1134" w:right="1418" w:bottom="1134"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6EEC8" w14:textId="77777777" w:rsidR="0066555C" w:rsidRDefault="0066555C">
      <w:pPr>
        <w:spacing w:before="0" w:after="0"/>
      </w:pPr>
      <w:r>
        <w:separator/>
      </w:r>
    </w:p>
  </w:endnote>
  <w:endnote w:type="continuationSeparator" w:id="0">
    <w:p w14:paraId="54D3F67C" w14:textId="77777777" w:rsidR="0066555C" w:rsidRDefault="0066555C">
      <w:pPr>
        <w:spacing w:before="0" w:after="0"/>
      </w:pPr>
      <w:r>
        <w:continuationSeparator/>
      </w:r>
    </w:p>
  </w:endnote>
  <w:endnote w:type="continuationNotice" w:id="1">
    <w:p w14:paraId="40FDB1E1" w14:textId="77777777" w:rsidR="0066555C" w:rsidRDefault="0066555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5F5A" w14:textId="77777777" w:rsidR="0066555C" w:rsidRDefault="0066555C">
    <w:pPr>
      <w:pStyle w:val="Footer"/>
      <w:jc w:val="center"/>
    </w:pPr>
    <w:r>
      <w:rPr>
        <w:rStyle w:val="PageNumber"/>
      </w:rPr>
      <w:fldChar w:fldCharType="begin"/>
    </w:r>
    <w:r>
      <w:rPr>
        <w:rStyle w:val="PageNumber"/>
      </w:rPr>
      <w:instrText xml:space="preserve"> PAGE </w:instrText>
    </w:r>
    <w:r>
      <w:rPr>
        <w:rStyle w:val="PageNumber"/>
      </w:rPr>
      <w:fldChar w:fldCharType="separate"/>
    </w:r>
    <w:r w:rsidR="0050609E">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ABFB2" w14:textId="77777777" w:rsidR="0066555C" w:rsidRDefault="0066555C">
    <w:pPr>
      <w:pStyle w:val="Footer"/>
      <w:jc w:val="center"/>
    </w:pPr>
    <w:r>
      <w:rPr>
        <w:rStyle w:val="PageNumber"/>
      </w:rPr>
      <w:fldChar w:fldCharType="begin"/>
    </w:r>
    <w:r>
      <w:rPr>
        <w:rStyle w:val="PageNumber"/>
      </w:rPr>
      <w:instrText xml:space="preserve"> PAGE </w:instrText>
    </w:r>
    <w:r>
      <w:rPr>
        <w:rStyle w:val="PageNumber"/>
      </w:rPr>
      <w:fldChar w:fldCharType="separate"/>
    </w:r>
    <w:r w:rsidR="0050609E">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63683" w14:textId="77777777" w:rsidR="0066555C" w:rsidRDefault="0066555C">
    <w:pPr>
      <w:pStyle w:val="Footer"/>
      <w:jc w:val="center"/>
    </w:pPr>
    <w:r>
      <w:rPr>
        <w:rStyle w:val="PageNumber"/>
      </w:rPr>
      <w:fldChar w:fldCharType="begin"/>
    </w:r>
    <w:r>
      <w:rPr>
        <w:rStyle w:val="PageNumber"/>
      </w:rPr>
      <w:instrText xml:space="preserve"> PAGE </w:instrText>
    </w:r>
    <w:r>
      <w:rPr>
        <w:rStyle w:val="PageNumber"/>
      </w:rPr>
      <w:fldChar w:fldCharType="separate"/>
    </w:r>
    <w:r w:rsidR="0050609E">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A6497" w14:textId="77777777" w:rsidR="0066555C" w:rsidRDefault="00665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B9315" w14:textId="77777777" w:rsidR="0066555C" w:rsidRDefault="0066555C">
      <w:pPr>
        <w:spacing w:before="0" w:after="0"/>
      </w:pPr>
      <w:r>
        <w:separator/>
      </w:r>
    </w:p>
  </w:footnote>
  <w:footnote w:type="continuationSeparator" w:id="0">
    <w:p w14:paraId="51ADA77A" w14:textId="77777777" w:rsidR="0066555C" w:rsidRDefault="0066555C">
      <w:pPr>
        <w:spacing w:before="0" w:after="0"/>
      </w:pPr>
      <w:r>
        <w:continuationSeparator/>
      </w:r>
    </w:p>
  </w:footnote>
  <w:footnote w:type="continuationNotice" w:id="1">
    <w:p w14:paraId="063EEAF9" w14:textId="77777777" w:rsidR="0066555C" w:rsidRDefault="0066555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52252" w14:textId="5FDED719" w:rsidR="0066555C" w:rsidRPr="004E7735" w:rsidRDefault="0066555C">
    <w:pPr>
      <w:pStyle w:val="Header"/>
      <w:rPr>
        <w:sz w:val="24"/>
        <w:lang w:val="en-GB"/>
      </w:rPr>
    </w:pPr>
    <w:r w:rsidRPr="004E7735">
      <w:rPr>
        <w:sz w:val="24"/>
        <w:lang w:val="en-GB"/>
      </w:rPr>
      <w:t xml:space="preserve">Liam </w:t>
    </w:r>
    <w:proofErr w:type="spellStart"/>
    <w:r w:rsidRPr="004E7735">
      <w:rPr>
        <w:sz w:val="24"/>
        <w:lang w:val="en-GB"/>
      </w:rPr>
      <w:t>O’Flynn</w:t>
    </w:r>
    <w:proofErr w:type="spellEnd"/>
    <w:r w:rsidRPr="004E7735">
      <w:rPr>
        <w:sz w:val="24"/>
        <w:lang w:val="en-GB"/>
      </w:rPr>
      <w:t xml:space="preserve"> Award 2021</w:t>
    </w:r>
    <w:r>
      <w:rPr>
        <w:sz w:val="24"/>
        <w:lang w:val="en-GB"/>
      </w:rPr>
      <w:t>:</w:t>
    </w:r>
    <w:r w:rsidRPr="004E7735">
      <w:rPr>
        <w:sz w:val="24"/>
        <w:lang w:val="en-GB"/>
      </w:rPr>
      <w:t xml:space="preserve"> Guidelines for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BBB7F" w14:textId="656735ED" w:rsidR="0066555C" w:rsidRPr="007F078F" w:rsidRDefault="0066555C" w:rsidP="00A55FB1">
    <w:pPr>
      <w:pStyle w:val="Header"/>
      <w:jc w:val="right"/>
      <w:rPr>
        <w:sz w:val="24"/>
      </w:rPr>
    </w:pPr>
    <w:r w:rsidRPr="007F078F">
      <w:rPr>
        <w:sz w:val="24"/>
      </w:rPr>
      <w:t>Deadline: 5.30pm, Thursday 14 January 2021</w:t>
    </w:r>
  </w:p>
  <w:p w14:paraId="68A4A49E" w14:textId="77777777" w:rsidR="0066555C" w:rsidRDefault="0066555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D418B" w14:textId="014B66A6" w:rsidR="0066555C" w:rsidRPr="009C692A" w:rsidRDefault="0066555C" w:rsidP="00922610">
    <w:pPr>
      <w:pStyle w:val="Header"/>
      <w:jc w:val="right"/>
      <w:rPr>
        <w:sz w:val="24"/>
      </w:rPr>
    </w:pPr>
    <w:r w:rsidRPr="009C692A">
      <w:rPr>
        <w:sz w:val="24"/>
      </w:rPr>
      <w:t>Deadline: Thursday 5.30pm, 16 January 2021</w:t>
    </w:r>
  </w:p>
  <w:p w14:paraId="4A684EA2" w14:textId="77777777" w:rsidR="0066555C" w:rsidRDefault="006655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06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393D6D"/>
    <w:multiLevelType w:val="hybridMultilevel"/>
    <w:tmpl w:val="9C24B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05154B5"/>
    <w:multiLevelType w:val="hybridMultilevel"/>
    <w:tmpl w:val="DE142C2C"/>
    <w:lvl w:ilvl="0" w:tplc="6AFA695A">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2465CD8"/>
    <w:multiLevelType w:val="hybridMultilevel"/>
    <w:tmpl w:val="19923CFC"/>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B232EC"/>
    <w:multiLevelType w:val="hybridMultilevel"/>
    <w:tmpl w:val="2014EABE"/>
    <w:lvl w:ilvl="0" w:tplc="4094CF06">
      <w:start w:val="1"/>
      <w:numFmt w:val="bullet"/>
      <w:pStyle w:val="bu"/>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9B92ACF"/>
    <w:multiLevelType w:val="hybridMultilevel"/>
    <w:tmpl w:val="DFDE0B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72424E"/>
    <w:multiLevelType w:val="hybridMultilevel"/>
    <w:tmpl w:val="C016BAC8"/>
    <w:lvl w:ilvl="0" w:tplc="0074BEEE">
      <w:start w:val="1"/>
      <w:numFmt w:val="bullet"/>
      <w:lvlText w:val=""/>
      <w:lvlJc w:val="left"/>
      <w:pPr>
        <w:ind w:left="644" w:hanging="360"/>
      </w:pPr>
      <w:rPr>
        <w:rFonts w:ascii="Symbol" w:hAnsi="Symbol" w:hint="default"/>
        <w:color w:val="FF0000"/>
        <w:sz w:val="24"/>
        <w:szCs w:val="24"/>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8">
    <w:nsid w:val="0B90501B"/>
    <w:multiLevelType w:val="hybridMultilevel"/>
    <w:tmpl w:val="CB5AD0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138E6BA6"/>
    <w:multiLevelType w:val="multilevel"/>
    <w:tmpl w:val="DFDE0BB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4437476"/>
    <w:multiLevelType w:val="hybridMultilevel"/>
    <w:tmpl w:val="5246BEF2"/>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14F76C33"/>
    <w:multiLevelType w:val="hybridMultilevel"/>
    <w:tmpl w:val="58E4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61EA3"/>
    <w:multiLevelType w:val="hybridMultilevel"/>
    <w:tmpl w:val="29DEB5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1C2863BC"/>
    <w:multiLevelType w:val="hybridMultilevel"/>
    <w:tmpl w:val="C05AC8F6"/>
    <w:lvl w:ilvl="0" w:tplc="1D4C4BB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D57EE"/>
    <w:multiLevelType w:val="multilevel"/>
    <w:tmpl w:val="09B4A0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2415CF3"/>
    <w:multiLevelType w:val="hybridMultilevel"/>
    <w:tmpl w:val="5D667BC6"/>
    <w:lvl w:ilvl="0" w:tplc="5566896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8D70749"/>
    <w:multiLevelType w:val="hybridMultilevel"/>
    <w:tmpl w:val="54BC48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A373E00"/>
    <w:multiLevelType w:val="multilevel"/>
    <w:tmpl w:val="5246BE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58568D"/>
    <w:multiLevelType w:val="hybridMultilevel"/>
    <w:tmpl w:val="62328C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412D1EFD"/>
    <w:multiLevelType w:val="hybridMultilevel"/>
    <w:tmpl w:val="0A7472EA"/>
    <w:lvl w:ilvl="0" w:tplc="EE04942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F4131EE"/>
    <w:multiLevelType w:val="hybridMultilevel"/>
    <w:tmpl w:val="2196FF96"/>
    <w:lvl w:ilvl="0" w:tplc="EE04942E">
      <w:start w:val="1"/>
      <w:numFmt w:val="lowerRoman"/>
      <w:lvlText w:val="(%1)"/>
      <w:lvlJc w:val="left"/>
      <w:pPr>
        <w:ind w:left="4680" w:hanging="720"/>
      </w:pPr>
      <w:rPr>
        <w:rFonts w:hint="default"/>
      </w:rPr>
    </w:lvl>
    <w:lvl w:ilvl="1" w:tplc="18090019" w:tentative="1">
      <w:start w:val="1"/>
      <w:numFmt w:val="lowerLetter"/>
      <w:lvlText w:val="%2."/>
      <w:lvlJc w:val="left"/>
      <w:pPr>
        <w:ind w:left="5040" w:hanging="360"/>
      </w:pPr>
    </w:lvl>
    <w:lvl w:ilvl="2" w:tplc="1809001B" w:tentative="1">
      <w:start w:val="1"/>
      <w:numFmt w:val="lowerRoman"/>
      <w:lvlText w:val="%3."/>
      <w:lvlJc w:val="right"/>
      <w:pPr>
        <w:ind w:left="5760" w:hanging="180"/>
      </w:pPr>
    </w:lvl>
    <w:lvl w:ilvl="3" w:tplc="1809000F" w:tentative="1">
      <w:start w:val="1"/>
      <w:numFmt w:val="decimal"/>
      <w:lvlText w:val="%4."/>
      <w:lvlJc w:val="left"/>
      <w:pPr>
        <w:ind w:left="6480" w:hanging="360"/>
      </w:pPr>
    </w:lvl>
    <w:lvl w:ilvl="4" w:tplc="18090019" w:tentative="1">
      <w:start w:val="1"/>
      <w:numFmt w:val="lowerLetter"/>
      <w:lvlText w:val="%5."/>
      <w:lvlJc w:val="left"/>
      <w:pPr>
        <w:ind w:left="7200" w:hanging="360"/>
      </w:pPr>
    </w:lvl>
    <w:lvl w:ilvl="5" w:tplc="1809001B" w:tentative="1">
      <w:start w:val="1"/>
      <w:numFmt w:val="lowerRoman"/>
      <w:lvlText w:val="%6."/>
      <w:lvlJc w:val="right"/>
      <w:pPr>
        <w:ind w:left="7920" w:hanging="180"/>
      </w:pPr>
    </w:lvl>
    <w:lvl w:ilvl="6" w:tplc="1809000F" w:tentative="1">
      <w:start w:val="1"/>
      <w:numFmt w:val="decimal"/>
      <w:lvlText w:val="%7."/>
      <w:lvlJc w:val="left"/>
      <w:pPr>
        <w:ind w:left="8640" w:hanging="360"/>
      </w:pPr>
    </w:lvl>
    <w:lvl w:ilvl="7" w:tplc="18090019" w:tentative="1">
      <w:start w:val="1"/>
      <w:numFmt w:val="lowerLetter"/>
      <w:lvlText w:val="%8."/>
      <w:lvlJc w:val="left"/>
      <w:pPr>
        <w:ind w:left="9360" w:hanging="360"/>
      </w:pPr>
    </w:lvl>
    <w:lvl w:ilvl="8" w:tplc="1809001B" w:tentative="1">
      <w:start w:val="1"/>
      <w:numFmt w:val="lowerRoman"/>
      <w:lvlText w:val="%9."/>
      <w:lvlJc w:val="right"/>
      <w:pPr>
        <w:ind w:left="10080" w:hanging="180"/>
      </w:pPr>
    </w:lvl>
  </w:abstractNum>
  <w:abstractNum w:abstractNumId="22">
    <w:nsid w:val="50867428"/>
    <w:multiLevelType w:val="hybridMultilevel"/>
    <w:tmpl w:val="09B4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276E0"/>
    <w:multiLevelType w:val="multilevel"/>
    <w:tmpl w:val="653E96C6"/>
    <w:lvl w:ilvl="0">
      <w:start w:val="1"/>
      <w:numFmt w:val="bullet"/>
      <w:lvlText w:val=""/>
      <w:lvlJc w:val="left"/>
      <w:pPr>
        <w:tabs>
          <w:tab w:val="num" w:pos="720"/>
        </w:tabs>
        <w:ind w:left="720" w:hanging="360"/>
      </w:pPr>
      <w:rPr>
        <w:rFonts w:ascii="Symbol" w:hAnsi="Symbol" w:hint="default"/>
        <w:color w:val="FF0000"/>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59166C4"/>
    <w:multiLevelType w:val="hybridMultilevel"/>
    <w:tmpl w:val="71A41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81F6182"/>
    <w:multiLevelType w:val="hybridMultilevel"/>
    <w:tmpl w:val="0F1E6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A192B03"/>
    <w:multiLevelType w:val="multilevel"/>
    <w:tmpl w:val="A90CD874"/>
    <w:lvl w:ilvl="0">
      <w:start w:val="1"/>
      <w:numFmt w:val="decimal"/>
      <w:lvlText w:val="%1"/>
      <w:lvlJc w:val="left"/>
      <w:pPr>
        <w:ind w:left="720" w:hanging="720"/>
      </w:pPr>
      <w:rPr>
        <w:rFonts w:hint="default"/>
      </w:rPr>
    </w:lvl>
    <w:lvl w:ilvl="1">
      <w:start w:val="1"/>
      <w:numFmt w:val="decimal"/>
      <w:lvlText w:val="%1.%2"/>
      <w:lvlJc w:val="left"/>
      <w:pPr>
        <w:ind w:left="2"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586" w:hanging="1440"/>
      </w:pPr>
      <w:rPr>
        <w:rFonts w:hint="default"/>
      </w:rPr>
    </w:lvl>
    <w:lvl w:ilvl="8">
      <w:start w:val="1"/>
      <w:numFmt w:val="decimal"/>
      <w:lvlText w:val="%1.%2.%3.%4.%5.%6.%7.%8.%9"/>
      <w:lvlJc w:val="left"/>
      <w:pPr>
        <w:ind w:left="-3944" w:hanging="1800"/>
      </w:pPr>
      <w:rPr>
        <w:rFonts w:hint="default"/>
      </w:rPr>
    </w:lvl>
  </w:abstractNum>
  <w:abstractNum w:abstractNumId="27">
    <w:nsid w:val="5BD72232"/>
    <w:multiLevelType w:val="hybridMultilevel"/>
    <w:tmpl w:val="0C1018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EE964E8"/>
    <w:multiLevelType w:val="hybridMultilevel"/>
    <w:tmpl w:val="D68AEBF6"/>
    <w:lvl w:ilvl="0" w:tplc="C78E13F8">
      <w:start w:val="1"/>
      <w:numFmt w:val="bullet"/>
      <w:lvlText w:val=""/>
      <w:lvlJc w:val="left"/>
      <w:pPr>
        <w:ind w:left="720" w:hanging="360"/>
      </w:pPr>
      <w:rPr>
        <w:rFonts w:ascii="Symbol" w:hAnsi="Symbol" w:hint="default"/>
        <w:color w:val="FF0000"/>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1927471"/>
    <w:multiLevelType w:val="multilevel"/>
    <w:tmpl w:val="E1CC06D4"/>
    <w:lvl w:ilvl="0">
      <w:start w:val="1"/>
      <w:numFmt w:val="decimal"/>
      <w:lvlText w:val="%1."/>
      <w:lvlJc w:val="left"/>
      <w:pPr>
        <w:ind w:left="3" w:hanging="57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4014" w:hanging="720"/>
      </w:pPr>
      <w:rPr>
        <w:rFonts w:hint="default"/>
      </w:rPr>
    </w:lvl>
    <w:lvl w:ilvl="4">
      <w:start w:val="1"/>
      <w:numFmt w:val="decimal"/>
      <w:isLgl/>
      <w:lvlText w:val="%1.%2.%3.%4.%5"/>
      <w:lvlJc w:val="left"/>
      <w:pPr>
        <w:ind w:left="5661" w:hanging="1080"/>
      </w:pPr>
      <w:rPr>
        <w:rFonts w:hint="default"/>
      </w:rPr>
    </w:lvl>
    <w:lvl w:ilvl="5">
      <w:start w:val="1"/>
      <w:numFmt w:val="decimal"/>
      <w:isLgl/>
      <w:lvlText w:val="%1.%2.%3.%4.%5.%6"/>
      <w:lvlJc w:val="left"/>
      <w:pPr>
        <w:ind w:left="6948" w:hanging="1080"/>
      </w:pPr>
      <w:rPr>
        <w:rFonts w:hint="default"/>
      </w:rPr>
    </w:lvl>
    <w:lvl w:ilvl="6">
      <w:start w:val="1"/>
      <w:numFmt w:val="decimal"/>
      <w:isLgl/>
      <w:lvlText w:val="%1.%2.%3.%4.%5.%6.%7"/>
      <w:lvlJc w:val="left"/>
      <w:pPr>
        <w:ind w:left="8595" w:hanging="1440"/>
      </w:pPr>
      <w:rPr>
        <w:rFonts w:hint="default"/>
      </w:rPr>
    </w:lvl>
    <w:lvl w:ilvl="7">
      <w:start w:val="1"/>
      <w:numFmt w:val="decimal"/>
      <w:isLgl/>
      <w:lvlText w:val="%1.%2.%3.%4.%5.%6.%7.%8"/>
      <w:lvlJc w:val="left"/>
      <w:pPr>
        <w:ind w:left="9882" w:hanging="1440"/>
      </w:pPr>
      <w:rPr>
        <w:rFonts w:hint="default"/>
      </w:rPr>
    </w:lvl>
    <w:lvl w:ilvl="8">
      <w:start w:val="1"/>
      <w:numFmt w:val="decimal"/>
      <w:isLgl/>
      <w:lvlText w:val="%1.%2.%3.%4.%5.%6.%7.%8.%9"/>
      <w:lvlJc w:val="left"/>
      <w:pPr>
        <w:ind w:left="11529" w:hanging="1800"/>
      </w:pPr>
      <w:rPr>
        <w:rFonts w:hint="default"/>
      </w:rPr>
    </w:lvl>
  </w:abstractNum>
  <w:abstractNum w:abstractNumId="30">
    <w:nsid w:val="6A9E05ED"/>
    <w:multiLevelType w:val="multilevel"/>
    <w:tmpl w:val="5246BE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AA92E79"/>
    <w:multiLevelType w:val="hybridMultilevel"/>
    <w:tmpl w:val="7FD6C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BB31371"/>
    <w:multiLevelType w:val="multilevel"/>
    <w:tmpl w:val="A56A523E"/>
    <w:lvl w:ilvl="0">
      <w:start w:val="1"/>
      <w:numFmt w:val="decimal"/>
      <w:lvlText w:val="%1."/>
      <w:lvlJc w:val="left"/>
      <w:pPr>
        <w:ind w:left="720" w:hanging="360"/>
      </w:pPr>
      <w:rPr>
        <w:rFonts w:cs="Times New Roman" w:hint="default"/>
        <w:b w:val="0"/>
        <w:color w:val="auto"/>
      </w:rPr>
    </w:lvl>
    <w:lvl w:ilvl="1">
      <w:start w:val="10"/>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6FCB0453"/>
    <w:multiLevelType w:val="hybridMultilevel"/>
    <w:tmpl w:val="37AE8A68"/>
    <w:lvl w:ilvl="0" w:tplc="04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E95926"/>
    <w:multiLevelType w:val="hybridMultilevel"/>
    <w:tmpl w:val="DC9E47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nsid w:val="78437EF3"/>
    <w:multiLevelType w:val="hybridMultilevel"/>
    <w:tmpl w:val="7514F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B1B0382"/>
    <w:multiLevelType w:val="multilevel"/>
    <w:tmpl w:val="D3F26748"/>
    <w:lvl w:ilvl="0">
      <w:start w:val="1"/>
      <w:numFmt w:val="bullet"/>
      <w:lvlText w:val=""/>
      <w:lvlJc w:val="left"/>
      <w:pPr>
        <w:tabs>
          <w:tab w:val="num" w:pos="720"/>
        </w:tabs>
        <w:ind w:left="720" w:hanging="360"/>
      </w:pPr>
      <w:rPr>
        <w:rFonts w:ascii="Symbol" w:hAnsi="Symbol" w:hint="default"/>
        <w:color w:val="FF0000"/>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34"/>
  </w:num>
  <w:num w:numId="4">
    <w:abstractNumId w:val="1"/>
  </w:num>
  <w:num w:numId="5">
    <w:abstractNumId w:val="31"/>
  </w:num>
  <w:num w:numId="6">
    <w:abstractNumId w:val="35"/>
  </w:num>
  <w:num w:numId="7">
    <w:abstractNumId w:val="29"/>
  </w:num>
  <w:num w:numId="8">
    <w:abstractNumId w:val="0"/>
  </w:num>
  <w:num w:numId="9">
    <w:abstractNumId w:val="35"/>
  </w:num>
  <w:num w:numId="10">
    <w:abstractNumId w:val="37"/>
  </w:num>
  <w:num w:numId="11">
    <w:abstractNumId w:val="23"/>
  </w:num>
  <w:num w:numId="12">
    <w:abstractNumId w:val="7"/>
  </w:num>
  <w:num w:numId="13">
    <w:abstractNumId w:val="24"/>
  </w:num>
  <w:num w:numId="14">
    <w:abstractNumId w:val="4"/>
  </w:num>
  <w:num w:numId="15">
    <w:abstractNumId w:val="25"/>
  </w:num>
  <w:num w:numId="16">
    <w:abstractNumId w:val="5"/>
  </w:num>
  <w:num w:numId="17">
    <w:abstractNumId w:val="19"/>
  </w:num>
  <w:num w:numId="18">
    <w:abstractNumId w:val="4"/>
  </w:num>
  <w:num w:numId="19">
    <w:abstractNumId w:val="4"/>
  </w:num>
  <w:num w:numId="20">
    <w:abstractNumId w:val="2"/>
  </w:num>
  <w:num w:numId="21">
    <w:abstractNumId w:val="8"/>
  </w:num>
  <w:num w:numId="22">
    <w:abstractNumId w:val="8"/>
  </w:num>
  <w:num w:numId="23">
    <w:abstractNumId w:val="12"/>
  </w:num>
  <w:num w:numId="24">
    <w:abstractNumId w:val="28"/>
  </w:num>
  <w:num w:numId="25">
    <w:abstractNumId w:val="28"/>
  </w:num>
  <w:num w:numId="26">
    <w:abstractNumId w:val="33"/>
  </w:num>
  <w:num w:numId="27">
    <w:abstractNumId w:val="10"/>
  </w:num>
  <w:num w:numId="28">
    <w:abstractNumId w:val="17"/>
  </w:num>
  <w:num w:numId="29">
    <w:abstractNumId w:val="22"/>
  </w:num>
  <w:num w:numId="30">
    <w:abstractNumId w:val="30"/>
  </w:num>
  <w:num w:numId="31">
    <w:abstractNumId w:val="6"/>
  </w:num>
  <w:num w:numId="32">
    <w:abstractNumId w:val="9"/>
  </w:num>
  <w:num w:numId="33">
    <w:abstractNumId w:val="13"/>
  </w:num>
  <w:num w:numId="34">
    <w:abstractNumId w:val="14"/>
  </w:num>
  <w:num w:numId="35">
    <w:abstractNumId w:val="11"/>
  </w:num>
  <w:num w:numId="36">
    <w:abstractNumId w:val="21"/>
  </w:num>
  <w:num w:numId="37">
    <w:abstractNumId w:val="36"/>
  </w:num>
  <w:num w:numId="38">
    <w:abstractNumId w:val="20"/>
  </w:num>
  <w:num w:numId="39">
    <w:abstractNumId w:val="15"/>
  </w:num>
  <w:num w:numId="40">
    <w:abstractNumId w:val="36"/>
  </w:num>
  <w:num w:numId="41">
    <w:abstractNumId w:val="27"/>
  </w:num>
  <w:num w:numId="42">
    <w:abstractNumId w:val="16"/>
  </w:num>
  <w:num w:numId="43">
    <w:abstractNumId w:val="32"/>
  </w:num>
  <w:num w:numId="44">
    <w:abstractNumId w:val="3"/>
  </w:num>
  <w:num w:numId="4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20"/>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4D"/>
    <w:rsid w:val="00000C73"/>
    <w:rsid w:val="000178D3"/>
    <w:rsid w:val="00027A47"/>
    <w:rsid w:val="000552DA"/>
    <w:rsid w:val="000613CF"/>
    <w:rsid w:val="00076D41"/>
    <w:rsid w:val="00087DDB"/>
    <w:rsid w:val="000915B2"/>
    <w:rsid w:val="00094EBC"/>
    <w:rsid w:val="000A0C0F"/>
    <w:rsid w:val="000A2F11"/>
    <w:rsid w:val="000A3101"/>
    <w:rsid w:val="000A313A"/>
    <w:rsid w:val="000C1398"/>
    <w:rsid w:val="000C539E"/>
    <w:rsid w:val="000C62A0"/>
    <w:rsid w:val="000C6949"/>
    <w:rsid w:val="000D4634"/>
    <w:rsid w:val="000D6907"/>
    <w:rsid w:val="000E48C6"/>
    <w:rsid w:val="000E4B06"/>
    <w:rsid w:val="000E5D44"/>
    <w:rsid w:val="000E79DE"/>
    <w:rsid w:val="000E7D13"/>
    <w:rsid w:val="000F1FA7"/>
    <w:rsid w:val="000F6B4D"/>
    <w:rsid w:val="000F6B5F"/>
    <w:rsid w:val="000F6CEC"/>
    <w:rsid w:val="00100184"/>
    <w:rsid w:val="00100909"/>
    <w:rsid w:val="00100BB6"/>
    <w:rsid w:val="0011593B"/>
    <w:rsid w:val="00116B6A"/>
    <w:rsid w:val="00120D45"/>
    <w:rsid w:val="00131685"/>
    <w:rsid w:val="00136C1C"/>
    <w:rsid w:val="00137AA6"/>
    <w:rsid w:val="00137B86"/>
    <w:rsid w:val="00144C52"/>
    <w:rsid w:val="00163800"/>
    <w:rsid w:val="00176110"/>
    <w:rsid w:val="0018290E"/>
    <w:rsid w:val="0018477F"/>
    <w:rsid w:val="00185D91"/>
    <w:rsid w:val="00193E5E"/>
    <w:rsid w:val="001A5093"/>
    <w:rsid w:val="001B104D"/>
    <w:rsid w:val="001C1E35"/>
    <w:rsid w:val="001C7FD8"/>
    <w:rsid w:val="001D0747"/>
    <w:rsid w:val="001E7073"/>
    <w:rsid w:val="001F51E5"/>
    <w:rsid w:val="00202742"/>
    <w:rsid w:val="00210C3B"/>
    <w:rsid w:val="0021443F"/>
    <w:rsid w:val="00215A8F"/>
    <w:rsid w:val="00216862"/>
    <w:rsid w:val="00216C8E"/>
    <w:rsid w:val="00230EAA"/>
    <w:rsid w:val="002314A8"/>
    <w:rsid w:val="00232ADA"/>
    <w:rsid w:val="00244388"/>
    <w:rsid w:val="00245ED2"/>
    <w:rsid w:val="00252813"/>
    <w:rsid w:val="002548CD"/>
    <w:rsid w:val="00255B14"/>
    <w:rsid w:val="00265542"/>
    <w:rsid w:val="00275A1F"/>
    <w:rsid w:val="00276391"/>
    <w:rsid w:val="00283507"/>
    <w:rsid w:val="002926D7"/>
    <w:rsid w:val="002A1A0D"/>
    <w:rsid w:val="002A7A84"/>
    <w:rsid w:val="002A7C34"/>
    <w:rsid w:val="002B18B2"/>
    <w:rsid w:val="002B4CD5"/>
    <w:rsid w:val="002C09AE"/>
    <w:rsid w:val="002C153E"/>
    <w:rsid w:val="002C2389"/>
    <w:rsid w:val="002C7F8D"/>
    <w:rsid w:val="002D1C02"/>
    <w:rsid w:val="002D5810"/>
    <w:rsid w:val="002E6C9A"/>
    <w:rsid w:val="002F366F"/>
    <w:rsid w:val="002F7250"/>
    <w:rsid w:val="00300A68"/>
    <w:rsid w:val="00302600"/>
    <w:rsid w:val="00312465"/>
    <w:rsid w:val="00321DD3"/>
    <w:rsid w:val="00330626"/>
    <w:rsid w:val="00337615"/>
    <w:rsid w:val="0034298B"/>
    <w:rsid w:val="00355F24"/>
    <w:rsid w:val="00367172"/>
    <w:rsid w:val="003709FE"/>
    <w:rsid w:val="00374828"/>
    <w:rsid w:val="0037743D"/>
    <w:rsid w:val="00382F70"/>
    <w:rsid w:val="00385FF7"/>
    <w:rsid w:val="0039444E"/>
    <w:rsid w:val="00394E40"/>
    <w:rsid w:val="003A3DD2"/>
    <w:rsid w:val="003A7CB3"/>
    <w:rsid w:val="003B5899"/>
    <w:rsid w:val="003B7F40"/>
    <w:rsid w:val="003C4E76"/>
    <w:rsid w:val="003C55D6"/>
    <w:rsid w:val="003D7A02"/>
    <w:rsid w:val="003E41C8"/>
    <w:rsid w:val="004117DC"/>
    <w:rsid w:val="00416618"/>
    <w:rsid w:val="00416F9F"/>
    <w:rsid w:val="0041701D"/>
    <w:rsid w:val="00437EA4"/>
    <w:rsid w:val="004417F5"/>
    <w:rsid w:val="004420F7"/>
    <w:rsid w:val="00442FA3"/>
    <w:rsid w:val="004462D6"/>
    <w:rsid w:val="00452384"/>
    <w:rsid w:val="00470A20"/>
    <w:rsid w:val="00472B77"/>
    <w:rsid w:val="00482FAA"/>
    <w:rsid w:val="004916CE"/>
    <w:rsid w:val="004932B4"/>
    <w:rsid w:val="00493ABB"/>
    <w:rsid w:val="004B3B88"/>
    <w:rsid w:val="004B5FFD"/>
    <w:rsid w:val="004D58FC"/>
    <w:rsid w:val="004E28A0"/>
    <w:rsid w:val="004E7735"/>
    <w:rsid w:val="0050609E"/>
    <w:rsid w:val="005068ED"/>
    <w:rsid w:val="005141D4"/>
    <w:rsid w:val="005147BB"/>
    <w:rsid w:val="00515595"/>
    <w:rsid w:val="0052216D"/>
    <w:rsid w:val="00527F07"/>
    <w:rsid w:val="005338DA"/>
    <w:rsid w:val="0053442E"/>
    <w:rsid w:val="00541076"/>
    <w:rsid w:val="005535DD"/>
    <w:rsid w:val="00554B46"/>
    <w:rsid w:val="00562D84"/>
    <w:rsid w:val="005711B1"/>
    <w:rsid w:val="0057689D"/>
    <w:rsid w:val="005859E1"/>
    <w:rsid w:val="00586499"/>
    <w:rsid w:val="00590B6A"/>
    <w:rsid w:val="00590E67"/>
    <w:rsid w:val="005942DE"/>
    <w:rsid w:val="00596FFD"/>
    <w:rsid w:val="005A0173"/>
    <w:rsid w:val="005B3D1C"/>
    <w:rsid w:val="005D7093"/>
    <w:rsid w:val="005E2683"/>
    <w:rsid w:val="00601CED"/>
    <w:rsid w:val="00603845"/>
    <w:rsid w:val="00615666"/>
    <w:rsid w:val="006210AE"/>
    <w:rsid w:val="00623BEF"/>
    <w:rsid w:val="00631671"/>
    <w:rsid w:val="006343A5"/>
    <w:rsid w:val="00641393"/>
    <w:rsid w:val="00642510"/>
    <w:rsid w:val="00643D3F"/>
    <w:rsid w:val="0066555C"/>
    <w:rsid w:val="00667AFC"/>
    <w:rsid w:val="00667EC0"/>
    <w:rsid w:val="00690C7F"/>
    <w:rsid w:val="00694101"/>
    <w:rsid w:val="006965AD"/>
    <w:rsid w:val="006A160C"/>
    <w:rsid w:val="006A638F"/>
    <w:rsid w:val="006A765D"/>
    <w:rsid w:val="006B0504"/>
    <w:rsid w:val="006D015E"/>
    <w:rsid w:val="006D09C1"/>
    <w:rsid w:val="006D0C6F"/>
    <w:rsid w:val="006D1AAF"/>
    <w:rsid w:val="006D1CEA"/>
    <w:rsid w:val="006D6E3D"/>
    <w:rsid w:val="006D6F8A"/>
    <w:rsid w:val="006D79A6"/>
    <w:rsid w:val="006E27B9"/>
    <w:rsid w:val="006E2CCF"/>
    <w:rsid w:val="006E392A"/>
    <w:rsid w:val="006F05D3"/>
    <w:rsid w:val="006F1A5B"/>
    <w:rsid w:val="006F7633"/>
    <w:rsid w:val="006F7987"/>
    <w:rsid w:val="00720B19"/>
    <w:rsid w:val="00724D90"/>
    <w:rsid w:val="00736E7E"/>
    <w:rsid w:val="00753455"/>
    <w:rsid w:val="00753D4A"/>
    <w:rsid w:val="00763504"/>
    <w:rsid w:val="007665A8"/>
    <w:rsid w:val="00767BE1"/>
    <w:rsid w:val="00776789"/>
    <w:rsid w:val="007777E2"/>
    <w:rsid w:val="007C7D11"/>
    <w:rsid w:val="007D31CC"/>
    <w:rsid w:val="007D455E"/>
    <w:rsid w:val="007D7F8B"/>
    <w:rsid w:val="007E18DB"/>
    <w:rsid w:val="007E56C8"/>
    <w:rsid w:val="007F078F"/>
    <w:rsid w:val="007F2711"/>
    <w:rsid w:val="007F404E"/>
    <w:rsid w:val="007F665B"/>
    <w:rsid w:val="007F7536"/>
    <w:rsid w:val="00814E3D"/>
    <w:rsid w:val="00815791"/>
    <w:rsid w:val="00832759"/>
    <w:rsid w:val="0083483B"/>
    <w:rsid w:val="008365DE"/>
    <w:rsid w:val="008556FE"/>
    <w:rsid w:val="008610F3"/>
    <w:rsid w:val="00871994"/>
    <w:rsid w:val="008734BD"/>
    <w:rsid w:val="00873D61"/>
    <w:rsid w:val="008746AA"/>
    <w:rsid w:val="008748D2"/>
    <w:rsid w:val="0087778E"/>
    <w:rsid w:val="00895E52"/>
    <w:rsid w:val="0089773E"/>
    <w:rsid w:val="008A5E1D"/>
    <w:rsid w:val="008A7EB0"/>
    <w:rsid w:val="008B5F34"/>
    <w:rsid w:val="008C0410"/>
    <w:rsid w:val="008C05E6"/>
    <w:rsid w:val="008C3162"/>
    <w:rsid w:val="008C70F1"/>
    <w:rsid w:val="008D4EB5"/>
    <w:rsid w:val="008D7B41"/>
    <w:rsid w:val="008E24DC"/>
    <w:rsid w:val="008E2734"/>
    <w:rsid w:val="008E3A91"/>
    <w:rsid w:val="008E7004"/>
    <w:rsid w:val="008F0088"/>
    <w:rsid w:val="00907A20"/>
    <w:rsid w:val="0091314E"/>
    <w:rsid w:val="00913CE5"/>
    <w:rsid w:val="00913E0D"/>
    <w:rsid w:val="00922610"/>
    <w:rsid w:val="00922BA9"/>
    <w:rsid w:val="00924FB5"/>
    <w:rsid w:val="00932DF5"/>
    <w:rsid w:val="00940935"/>
    <w:rsid w:val="009412CC"/>
    <w:rsid w:val="00955D8E"/>
    <w:rsid w:val="009651C1"/>
    <w:rsid w:val="009675B8"/>
    <w:rsid w:val="0097635C"/>
    <w:rsid w:val="00976B34"/>
    <w:rsid w:val="00977533"/>
    <w:rsid w:val="00977612"/>
    <w:rsid w:val="009805D4"/>
    <w:rsid w:val="00981B7A"/>
    <w:rsid w:val="00985D4D"/>
    <w:rsid w:val="00985F8F"/>
    <w:rsid w:val="00987C65"/>
    <w:rsid w:val="00991565"/>
    <w:rsid w:val="00991C3E"/>
    <w:rsid w:val="0099734A"/>
    <w:rsid w:val="009A1D24"/>
    <w:rsid w:val="009B0E51"/>
    <w:rsid w:val="009B6627"/>
    <w:rsid w:val="009C692A"/>
    <w:rsid w:val="009C6BB9"/>
    <w:rsid w:val="009D63A0"/>
    <w:rsid w:val="009D75E5"/>
    <w:rsid w:val="009E1C89"/>
    <w:rsid w:val="00A0290B"/>
    <w:rsid w:val="00A15A6B"/>
    <w:rsid w:val="00A2664E"/>
    <w:rsid w:val="00A36445"/>
    <w:rsid w:val="00A401B7"/>
    <w:rsid w:val="00A4231F"/>
    <w:rsid w:val="00A523E6"/>
    <w:rsid w:val="00A52A74"/>
    <w:rsid w:val="00A55FB1"/>
    <w:rsid w:val="00A57AF7"/>
    <w:rsid w:val="00A60131"/>
    <w:rsid w:val="00A62993"/>
    <w:rsid w:val="00A6534F"/>
    <w:rsid w:val="00A70878"/>
    <w:rsid w:val="00A7433B"/>
    <w:rsid w:val="00A82633"/>
    <w:rsid w:val="00A83714"/>
    <w:rsid w:val="00A92090"/>
    <w:rsid w:val="00AA1CC1"/>
    <w:rsid w:val="00AB2032"/>
    <w:rsid w:val="00AC0538"/>
    <w:rsid w:val="00AC5FDA"/>
    <w:rsid w:val="00AC6D0C"/>
    <w:rsid w:val="00AD79F0"/>
    <w:rsid w:val="00AE0F09"/>
    <w:rsid w:val="00AE22A3"/>
    <w:rsid w:val="00AE7716"/>
    <w:rsid w:val="00AF2A0B"/>
    <w:rsid w:val="00AF2B0C"/>
    <w:rsid w:val="00B0440A"/>
    <w:rsid w:val="00B102BA"/>
    <w:rsid w:val="00B16690"/>
    <w:rsid w:val="00B21491"/>
    <w:rsid w:val="00B26A71"/>
    <w:rsid w:val="00B316C5"/>
    <w:rsid w:val="00B323D8"/>
    <w:rsid w:val="00B42551"/>
    <w:rsid w:val="00B4449B"/>
    <w:rsid w:val="00B45CBE"/>
    <w:rsid w:val="00B50902"/>
    <w:rsid w:val="00B65244"/>
    <w:rsid w:val="00B9244B"/>
    <w:rsid w:val="00B97A51"/>
    <w:rsid w:val="00BA11B1"/>
    <w:rsid w:val="00BA18E0"/>
    <w:rsid w:val="00BB135E"/>
    <w:rsid w:val="00BB399F"/>
    <w:rsid w:val="00BB5676"/>
    <w:rsid w:val="00BC7913"/>
    <w:rsid w:val="00BD77A3"/>
    <w:rsid w:val="00BE0172"/>
    <w:rsid w:val="00BE6B06"/>
    <w:rsid w:val="00BE6B69"/>
    <w:rsid w:val="00BE6FA3"/>
    <w:rsid w:val="00BF0AE6"/>
    <w:rsid w:val="00BF634A"/>
    <w:rsid w:val="00C1374E"/>
    <w:rsid w:val="00C13FC4"/>
    <w:rsid w:val="00C1798E"/>
    <w:rsid w:val="00C214D3"/>
    <w:rsid w:val="00C24C12"/>
    <w:rsid w:val="00C24E3A"/>
    <w:rsid w:val="00C40C35"/>
    <w:rsid w:val="00C42603"/>
    <w:rsid w:val="00C43B46"/>
    <w:rsid w:val="00C44F30"/>
    <w:rsid w:val="00C524FE"/>
    <w:rsid w:val="00C82DD5"/>
    <w:rsid w:val="00C84F53"/>
    <w:rsid w:val="00C92B70"/>
    <w:rsid w:val="00CC167F"/>
    <w:rsid w:val="00CD04DC"/>
    <w:rsid w:val="00CD4FFB"/>
    <w:rsid w:val="00CD59E2"/>
    <w:rsid w:val="00D014D8"/>
    <w:rsid w:val="00D1437D"/>
    <w:rsid w:val="00D15229"/>
    <w:rsid w:val="00D17E2B"/>
    <w:rsid w:val="00D23679"/>
    <w:rsid w:val="00D33DE6"/>
    <w:rsid w:val="00D40800"/>
    <w:rsid w:val="00D5230C"/>
    <w:rsid w:val="00D622A2"/>
    <w:rsid w:val="00D72D10"/>
    <w:rsid w:val="00D8345A"/>
    <w:rsid w:val="00D84E7C"/>
    <w:rsid w:val="00D92C24"/>
    <w:rsid w:val="00DA0418"/>
    <w:rsid w:val="00DA5366"/>
    <w:rsid w:val="00DA54E0"/>
    <w:rsid w:val="00DA6CC4"/>
    <w:rsid w:val="00DB0D79"/>
    <w:rsid w:val="00DB145C"/>
    <w:rsid w:val="00DB3E95"/>
    <w:rsid w:val="00DC170A"/>
    <w:rsid w:val="00DC7A2E"/>
    <w:rsid w:val="00DD087B"/>
    <w:rsid w:val="00DD7ED6"/>
    <w:rsid w:val="00DE0032"/>
    <w:rsid w:val="00DE10CE"/>
    <w:rsid w:val="00DE1BC6"/>
    <w:rsid w:val="00DE2B9E"/>
    <w:rsid w:val="00E00EDF"/>
    <w:rsid w:val="00E06FD1"/>
    <w:rsid w:val="00E1299D"/>
    <w:rsid w:val="00E13C2E"/>
    <w:rsid w:val="00E33764"/>
    <w:rsid w:val="00E36F04"/>
    <w:rsid w:val="00E42204"/>
    <w:rsid w:val="00E50C0E"/>
    <w:rsid w:val="00E55330"/>
    <w:rsid w:val="00E6006B"/>
    <w:rsid w:val="00E62CB0"/>
    <w:rsid w:val="00E63463"/>
    <w:rsid w:val="00E65BD5"/>
    <w:rsid w:val="00E726A8"/>
    <w:rsid w:val="00EA2019"/>
    <w:rsid w:val="00EB1480"/>
    <w:rsid w:val="00EB3815"/>
    <w:rsid w:val="00EB38E8"/>
    <w:rsid w:val="00EC031B"/>
    <w:rsid w:val="00EC7042"/>
    <w:rsid w:val="00ED637A"/>
    <w:rsid w:val="00ED77D4"/>
    <w:rsid w:val="00EE11EC"/>
    <w:rsid w:val="00EF360C"/>
    <w:rsid w:val="00EF4B43"/>
    <w:rsid w:val="00F16AF3"/>
    <w:rsid w:val="00F16B59"/>
    <w:rsid w:val="00F20555"/>
    <w:rsid w:val="00F25EF2"/>
    <w:rsid w:val="00F351C7"/>
    <w:rsid w:val="00F6369D"/>
    <w:rsid w:val="00F63EDF"/>
    <w:rsid w:val="00F75B03"/>
    <w:rsid w:val="00F7743F"/>
    <w:rsid w:val="00F77EB2"/>
    <w:rsid w:val="00F80A38"/>
    <w:rsid w:val="00F86A41"/>
    <w:rsid w:val="00F875EC"/>
    <w:rsid w:val="00F92D3E"/>
    <w:rsid w:val="00F93AAD"/>
    <w:rsid w:val="00F95F8D"/>
    <w:rsid w:val="00FA0F90"/>
    <w:rsid w:val="00FB0922"/>
    <w:rsid w:val="00FB2627"/>
    <w:rsid w:val="00FB358B"/>
    <w:rsid w:val="00FC622E"/>
    <w:rsid w:val="00FD7072"/>
    <w:rsid w:val="00FE1567"/>
    <w:rsid w:val="00FE504B"/>
    <w:rsid w:val="00FF07BC"/>
    <w:rsid w:val="00FF1915"/>
    <w:rsid w:val="00FF3A34"/>
    <w:rsid w:val="00FF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7A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49"/>
    <w:pPr>
      <w:spacing w:before="60" w:after="120"/>
    </w:pPr>
    <w:rPr>
      <w:rFonts w:ascii="Calibri" w:hAnsi="Calibri"/>
      <w:szCs w:val="24"/>
      <w:lang w:val="en-IE"/>
    </w:rPr>
  </w:style>
  <w:style w:type="paragraph" w:styleId="Heading1">
    <w:name w:val="heading 1"/>
    <w:basedOn w:val="Normal"/>
    <w:next w:val="Normal"/>
    <w:qFormat/>
    <w:rsid w:val="000C694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0C6949"/>
    <w:pPr>
      <w:keepNext/>
      <w:spacing w:before="160" w:after="60"/>
      <w:ind w:left="-567"/>
      <w:outlineLvl w:val="1"/>
    </w:pPr>
    <w:rPr>
      <w:b/>
      <w:sz w:val="22"/>
    </w:rPr>
  </w:style>
  <w:style w:type="paragraph" w:styleId="Heading3">
    <w:name w:val="heading 3"/>
    <w:basedOn w:val="Normal"/>
    <w:next w:val="Normal"/>
    <w:link w:val="Heading3Char"/>
    <w:qFormat/>
    <w:rsid w:val="000C6949"/>
    <w:pPr>
      <w:keepNext/>
      <w:spacing w:before="180" w:after="60"/>
      <w:outlineLvl w:val="2"/>
    </w:pPr>
    <w:rPr>
      <w:b/>
      <w:bCs/>
      <w:color w:val="FF0000"/>
      <w:szCs w:val="26"/>
    </w:rPr>
  </w:style>
  <w:style w:type="paragraph" w:styleId="Heading4">
    <w:name w:val="heading 4"/>
    <w:basedOn w:val="Normal"/>
    <w:next w:val="Normal"/>
    <w:qFormat/>
    <w:rsid w:val="007777E2"/>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7777E2"/>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rsid w:val="007777E2"/>
    <w:pPr>
      <w:keepNext/>
      <w:jc w:val="center"/>
      <w:outlineLvl w:val="5"/>
    </w:pPr>
    <w:rPr>
      <w:b/>
      <w:bCs/>
      <w:color w:val="008000"/>
    </w:rPr>
  </w:style>
  <w:style w:type="paragraph" w:styleId="Heading8">
    <w:name w:val="heading 8"/>
    <w:basedOn w:val="Normal"/>
    <w:next w:val="Normal"/>
    <w:qFormat/>
    <w:rsid w:val="007777E2"/>
    <w:pPr>
      <w:keepNext/>
      <w:autoSpaceDE w:val="0"/>
      <w:autoSpaceDN w:val="0"/>
      <w:adjustRightInd w:val="0"/>
      <w:spacing w:before="0" w:after="0"/>
      <w:outlineLvl w:val="7"/>
    </w:pPr>
    <w:rPr>
      <w:sz w:val="32"/>
    </w:rPr>
  </w:style>
  <w:style w:type="paragraph" w:styleId="Heading9">
    <w:name w:val="heading 9"/>
    <w:basedOn w:val="Normal"/>
    <w:next w:val="Normal"/>
    <w:qFormat/>
    <w:rsid w:val="000C694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7E2"/>
    <w:rPr>
      <w:rFonts w:ascii="Frutiger 45 Light" w:eastAsia="Calibri" w:hAnsi="Frutiger 45 Light"/>
      <w:sz w:val="22"/>
      <w:szCs w:val="22"/>
    </w:rPr>
  </w:style>
  <w:style w:type="paragraph" w:customStyle="1" w:styleId="doctitle">
    <w:name w:val="doc_title"/>
    <w:basedOn w:val="Normal"/>
    <w:rsid w:val="000C6949"/>
    <w:pPr>
      <w:spacing w:after="0"/>
      <w:ind w:left="-567"/>
    </w:pPr>
    <w:rPr>
      <w:color w:val="FF0000"/>
      <w:sz w:val="52"/>
      <w:lang w:val="en-US"/>
    </w:rPr>
  </w:style>
  <w:style w:type="paragraph" w:customStyle="1" w:styleId="Bullet">
    <w:name w:val="Bullet"/>
    <w:basedOn w:val="Normal"/>
    <w:rsid w:val="000C6949"/>
    <w:pPr>
      <w:numPr>
        <w:numId w:val="2"/>
      </w:numPr>
      <w:spacing w:before="40" w:after="40"/>
    </w:pPr>
  </w:style>
  <w:style w:type="paragraph" w:customStyle="1" w:styleId="Subtitle1">
    <w:name w:val="Subtitle1"/>
    <w:basedOn w:val="Normal"/>
    <w:rsid w:val="000C6949"/>
    <w:rPr>
      <w:color w:val="FF0000"/>
      <w:sz w:val="28"/>
    </w:rPr>
  </w:style>
  <w:style w:type="paragraph" w:customStyle="1" w:styleId="tabletext">
    <w:name w:val="table text"/>
    <w:basedOn w:val="Normal"/>
    <w:rsid w:val="000C6949"/>
    <w:pPr>
      <w:spacing w:before="40" w:after="40"/>
    </w:pPr>
  </w:style>
  <w:style w:type="paragraph" w:customStyle="1" w:styleId="tableheadertext">
    <w:name w:val="table header text"/>
    <w:basedOn w:val="Normal"/>
    <w:rsid w:val="000C6949"/>
    <w:pPr>
      <w:spacing w:before="40" w:after="40"/>
      <w:jc w:val="center"/>
    </w:pPr>
    <w:rPr>
      <w:b/>
      <w:color w:val="FF0000"/>
    </w:rPr>
  </w:style>
  <w:style w:type="paragraph" w:styleId="ListParagraph">
    <w:name w:val="List Paragraph"/>
    <w:basedOn w:val="Normal"/>
    <w:uiPriority w:val="34"/>
    <w:qFormat/>
    <w:rsid w:val="007777E2"/>
    <w:pPr>
      <w:spacing w:after="0"/>
      <w:ind w:left="720"/>
    </w:pPr>
    <w:rPr>
      <w:rFonts w:ascii="Frutiger 45 Light" w:hAnsi="Frutiger 45 Light"/>
      <w:sz w:val="24"/>
      <w:lang w:eastAsia="en-GB"/>
    </w:rPr>
  </w:style>
  <w:style w:type="character" w:styleId="Hyperlink">
    <w:name w:val="Hyperlink"/>
    <w:uiPriority w:val="99"/>
    <w:rsid w:val="007777E2"/>
    <w:rPr>
      <w:color w:val="0000FF"/>
      <w:u w:val="single"/>
    </w:rPr>
  </w:style>
  <w:style w:type="character" w:styleId="FollowedHyperlink">
    <w:name w:val="FollowedHyperlink"/>
    <w:semiHidden/>
    <w:rsid w:val="007777E2"/>
    <w:rPr>
      <w:color w:val="800080"/>
      <w:u w:val="single"/>
    </w:rPr>
  </w:style>
  <w:style w:type="paragraph" w:styleId="Header">
    <w:name w:val="header"/>
    <w:basedOn w:val="Normal"/>
    <w:semiHidden/>
    <w:rsid w:val="000C6949"/>
    <w:pPr>
      <w:tabs>
        <w:tab w:val="center" w:pos="4153"/>
        <w:tab w:val="right" w:pos="8306"/>
      </w:tabs>
      <w:ind w:left="-567"/>
    </w:pPr>
  </w:style>
  <w:style w:type="paragraph" w:styleId="DocumentMap">
    <w:name w:val="Document Map"/>
    <w:basedOn w:val="Normal"/>
    <w:semiHidden/>
    <w:rsid w:val="007777E2"/>
    <w:pPr>
      <w:shd w:val="clear" w:color="auto" w:fill="000080"/>
    </w:pPr>
    <w:rPr>
      <w:rFonts w:ascii="Tahoma" w:hAnsi="Tahoma" w:cs="Tahoma"/>
    </w:rPr>
  </w:style>
  <w:style w:type="paragraph" w:styleId="Closing">
    <w:name w:val="Closing"/>
    <w:basedOn w:val="Normal"/>
    <w:semiHidden/>
    <w:rsid w:val="007777E2"/>
    <w:pPr>
      <w:ind w:left="4252"/>
    </w:pPr>
  </w:style>
  <w:style w:type="paragraph" w:styleId="Footer">
    <w:name w:val="footer"/>
    <w:basedOn w:val="Normal"/>
    <w:link w:val="FooterChar"/>
    <w:rsid w:val="00DE0032"/>
    <w:pPr>
      <w:tabs>
        <w:tab w:val="center" w:pos="4153"/>
        <w:tab w:val="right" w:pos="8306"/>
      </w:tabs>
    </w:pPr>
  </w:style>
  <w:style w:type="character" w:styleId="PageNumber">
    <w:name w:val="page number"/>
    <w:semiHidden/>
    <w:rsid w:val="000C6949"/>
    <w:rPr>
      <w:rFonts w:ascii="Calibri" w:hAnsi="Calibri"/>
      <w:sz w:val="18"/>
    </w:rPr>
  </w:style>
  <w:style w:type="character" w:styleId="CommentReference">
    <w:name w:val="annotation reference"/>
    <w:semiHidden/>
    <w:rsid w:val="007777E2"/>
    <w:rPr>
      <w:sz w:val="16"/>
      <w:szCs w:val="16"/>
    </w:rPr>
  </w:style>
  <w:style w:type="paragraph" w:styleId="CommentText">
    <w:name w:val="annotation text"/>
    <w:basedOn w:val="Normal"/>
    <w:link w:val="CommentTextChar"/>
    <w:semiHidden/>
    <w:rsid w:val="007777E2"/>
    <w:rPr>
      <w:szCs w:val="20"/>
    </w:rPr>
  </w:style>
  <w:style w:type="paragraph" w:styleId="BodyText">
    <w:name w:val="Body Text"/>
    <w:basedOn w:val="Normal"/>
    <w:semiHidden/>
    <w:rsid w:val="007777E2"/>
    <w:rPr>
      <w:rFonts w:ascii="Frutiger-Bold" w:hAnsi="Frutiger-Bold"/>
      <w:b/>
      <w:bCs/>
      <w:sz w:val="19"/>
      <w:szCs w:val="19"/>
      <w:lang w:val="en-US"/>
    </w:rPr>
  </w:style>
  <w:style w:type="character" w:customStyle="1" w:styleId="BalloonTextChar">
    <w:name w:val="Balloon Text Char"/>
    <w:semiHidden/>
    <w:rsid w:val="007777E2"/>
    <w:rPr>
      <w:rFonts w:ascii="Tahoma" w:eastAsia="Calibri" w:hAnsi="Tahoma" w:cs="Tahoma"/>
      <w:sz w:val="16"/>
      <w:szCs w:val="16"/>
    </w:rPr>
  </w:style>
  <w:style w:type="paragraph" w:styleId="TOC1">
    <w:name w:val="toc 1"/>
    <w:basedOn w:val="Normal"/>
    <w:next w:val="Normal"/>
    <w:autoRedefine/>
    <w:uiPriority w:val="39"/>
    <w:rsid w:val="00337615"/>
    <w:pPr>
      <w:tabs>
        <w:tab w:val="left" w:pos="284"/>
        <w:tab w:val="right" w:pos="9061"/>
      </w:tabs>
    </w:pPr>
    <w:rPr>
      <w:b/>
      <w:bCs/>
      <w:noProof/>
      <w:color w:val="FF0000"/>
      <w:sz w:val="24"/>
      <w:szCs w:val="44"/>
      <w:lang w:val="en-US"/>
    </w:rPr>
  </w:style>
  <w:style w:type="paragraph" w:styleId="TOC2">
    <w:name w:val="toc 2"/>
    <w:basedOn w:val="Normal"/>
    <w:next w:val="Normal"/>
    <w:autoRedefine/>
    <w:uiPriority w:val="39"/>
    <w:rsid w:val="007777E2"/>
    <w:pPr>
      <w:ind w:left="200"/>
    </w:pPr>
    <w:rPr>
      <w:noProof/>
      <w:szCs w:val="36"/>
      <w:lang w:val="en-US"/>
    </w:rPr>
  </w:style>
  <w:style w:type="paragraph" w:styleId="TOC3">
    <w:name w:val="toc 3"/>
    <w:basedOn w:val="Normal"/>
    <w:next w:val="Normal"/>
    <w:autoRedefine/>
    <w:semiHidden/>
    <w:rsid w:val="00DE0032"/>
    <w:pPr>
      <w:tabs>
        <w:tab w:val="left" w:pos="964"/>
        <w:tab w:val="right" w:pos="9061"/>
      </w:tabs>
      <w:ind w:left="400"/>
    </w:pPr>
  </w:style>
  <w:style w:type="paragraph" w:styleId="TOC4">
    <w:name w:val="toc 4"/>
    <w:basedOn w:val="Normal"/>
    <w:next w:val="Normal"/>
    <w:autoRedefine/>
    <w:semiHidden/>
    <w:rsid w:val="007777E2"/>
    <w:pPr>
      <w:ind w:left="600"/>
    </w:pPr>
  </w:style>
  <w:style w:type="paragraph" w:styleId="TOC5">
    <w:name w:val="toc 5"/>
    <w:basedOn w:val="Normal"/>
    <w:next w:val="Normal"/>
    <w:autoRedefine/>
    <w:semiHidden/>
    <w:rsid w:val="007777E2"/>
    <w:pPr>
      <w:ind w:left="800"/>
    </w:pPr>
  </w:style>
  <w:style w:type="paragraph" w:styleId="TOC6">
    <w:name w:val="toc 6"/>
    <w:basedOn w:val="Normal"/>
    <w:next w:val="Normal"/>
    <w:autoRedefine/>
    <w:semiHidden/>
    <w:rsid w:val="007777E2"/>
    <w:pPr>
      <w:ind w:left="1000"/>
    </w:pPr>
  </w:style>
  <w:style w:type="paragraph" w:styleId="TOC7">
    <w:name w:val="toc 7"/>
    <w:basedOn w:val="Normal"/>
    <w:next w:val="Normal"/>
    <w:autoRedefine/>
    <w:semiHidden/>
    <w:rsid w:val="007777E2"/>
    <w:pPr>
      <w:ind w:left="1200"/>
    </w:pPr>
  </w:style>
  <w:style w:type="paragraph" w:styleId="TOC8">
    <w:name w:val="toc 8"/>
    <w:basedOn w:val="Normal"/>
    <w:next w:val="Normal"/>
    <w:autoRedefine/>
    <w:semiHidden/>
    <w:rsid w:val="007777E2"/>
    <w:pPr>
      <w:ind w:left="1400"/>
    </w:pPr>
  </w:style>
  <w:style w:type="paragraph" w:styleId="TOC9">
    <w:name w:val="toc 9"/>
    <w:basedOn w:val="Normal"/>
    <w:next w:val="Normal"/>
    <w:autoRedefine/>
    <w:semiHidden/>
    <w:rsid w:val="007777E2"/>
    <w:pPr>
      <w:ind w:left="1600"/>
    </w:pPr>
  </w:style>
  <w:style w:type="paragraph" w:styleId="BodyTextIndent">
    <w:name w:val="Body Text Indent"/>
    <w:basedOn w:val="Normal"/>
    <w:semiHidden/>
    <w:rsid w:val="007777E2"/>
    <w:pPr>
      <w:ind w:left="425"/>
    </w:pPr>
    <w:rPr>
      <w:lang w:val="en-US"/>
    </w:rPr>
  </w:style>
  <w:style w:type="character" w:styleId="Emphasis">
    <w:name w:val="Emphasis"/>
    <w:qFormat/>
    <w:rsid w:val="007777E2"/>
    <w:rPr>
      <w:i/>
      <w:iCs/>
    </w:rPr>
  </w:style>
  <w:style w:type="paragraph" w:styleId="BodyText2">
    <w:name w:val="Body Text 2"/>
    <w:basedOn w:val="Normal"/>
    <w:semiHidden/>
    <w:rsid w:val="007777E2"/>
    <w:rPr>
      <w:b/>
      <w:bCs/>
    </w:rPr>
  </w:style>
  <w:style w:type="paragraph" w:styleId="BodyText3">
    <w:name w:val="Body Text 3"/>
    <w:basedOn w:val="Normal"/>
    <w:semiHidden/>
    <w:rsid w:val="007777E2"/>
    <w:rPr>
      <w:color w:val="008000"/>
    </w:rPr>
  </w:style>
  <w:style w:type="paragraph" w:customStyle="1" w:styleId="subbullet">
    <w:name w:val="subbullet"/>
    <w:basedOn w:val="Bullet"/>
    <w:rsid w:val="000C6949"/>
    <w:pPr>
      <w:numPr>
        <w:numId w:val="1"/>
      </w:numPr>
    </w:pPr>
    <w:rPr>
      <w:szCs w:val="20"/>
    </w:rPr>
  </w:style>
  <w:style w:type="paragraph" w:customStyle="1" w:styleId="lastbullet">
    <w:name w:val="last bullet"/>
    <w:basedOn w:val="Bullet"/>
    <w:rsid w:val="000C6949"/>
    <w:pPr>
      <w:numPr>
        <w:numId w:val="3"/>
      </w:numPr>
      <w:spacing w:after="120"/>
    </w:pPr>
  </w:style>
  <w:style w:type="paragraph" w:styleId="FootnoteText">
    <w:name w:val="footnote text"/>
    <w:basedOn w:val="Normal"/>
    <w:semiHidden/>
    <w:rsid w:val="000C6949"/>
    <w:pPr>
      <w:spacing w:before="40" w:after="40"/>
    </w:pPr>
    <w:rPr>
      <w:rFonts w:eastAsia="Calibri"/>
      <w:sz w:val="16"/>
      <w:szCs w:val="20"/>
      <w:lang w:val="en-US"/>
    </w:rPr>
  </w:style>
  <w:style w:type="character" w:styleId="FootnoteReference">
    <w:name w:val="footnote reference"/>
    <w:semiHidden/>
    <w:rsid w:val="000C6949"/>
    <w:rPr>
      <w:rFonts w:ascii="Calibri" w:hAnsi="Calibri"/>
      <w:sz w:val="20"/>
      <w:vertAlign w:val="superscript"/>
    </w:rPr>
  </w:style>
  <w:style w:type="paragraph" w:styleId="ListBullet">
    <w:name w:val="List Bullet"/>
    <w:basedOn w:val="Normal"/>
    <w:autoRedefine/>
    <w:semiHidden/>
    <w:rsid w:val="007777E2"/>
    <w:pPr>
      <w:numPr>
        <w:numId w:val="4"/>
      </w:numPr>
    </w:pPr>
  </w:style>
  <w:style w:type="character" w:styleId="Strong">
    <w:name w:val="Strong"/>
    <w:qFormat/>
    <w:rsid w:val="007777E2"/>
    <w:rPr>
      <w:b/>
      <w:bCs/>
    </w:rPr>
  </w:style>
  <w:style w:type="paragraph" w:customStyle="1" w:styleId="sectionhead">
    <w:name w:val="section head"/>
    <w:basedOn w:val="Heading1"/>
    <w:rsid w:val="000C6949"/>
    <w:pPr>
      <w:pBdr>
        <w:bottom w:val="none" w:sz="0" w:space="0" w:color="auto"/>
      </w:pBdr>
    </w:pPr>
    <w:rPr>
      <w:b/>
      <w:color w:val="808080"/>
      <w:sz w:val="44"/>
      <w:lang w:val="en-US"/>
    </w:rPr>
  </w:style>
  <w:style w:type="paragraph" w:customStyle="1" w:styleId="heading1collateddoc">
    <w:name w:val="heading 1 collated doc"/>
    <w:basedOn w:val="Heading1"/>
    <w:rsid w:val="000C6949"/>
    <w:pPr>
      <w:pBdr>
        <w:bottom w:val="none" w:sz="0" w:space="0" w:color="auto"/>
      </w:pBdr>
    </w:pPr>
    <w:rPr>
      <w:sz w:val="32"/>
      <w:lang w:val="en-US"/>
    </w:rPr>
  </w:style>
  <w:style w:type="paragraph" w:customStyle="1" w:styleId="heading2TC">
    <w:name w:val="heading2T+C"/>
    <w:basedOn w:val="Heading2"/>
    <w:rsid w:val="000C6949"/>
    <w:pPr>
      <w:ind w:left="0"/>
    </w:pPr>
    <w:rPr>
      <w:sz w:val="28"/>
    </w:rPr>
  </w:style>
  <w:style w:type="paragraph" w:customStyle="1" w:styleId="heading3black">
    <w:name w:val="heading3 black"/>
    <w:basedOn w:val="Heading3"/>
    <w:rsid w:val="000C6949"/>
    <w:rPr>
      <w:color w:val="000000"/>
    </w:rPr>
  </w:style>
  <w:style w:type="paragraph" w:styleId="BalloonText">
    <w:name w:val="Balloon Text"/>
    <w:basedOn w:val="Normal"/>
    <w:link w:val="BalloonTextChar1"/>
    <w:uiPriority w:val="99"/>
    <w:semiHidden/>
    <w:unhideWhenUsed/>
    <w:rsid w:val="00985D4D"/>
    <w:pPr>
      <w:spacing w:before="0" w:after="0"/>
    </w:pPr>
    <w:rPr>
      <w:rFonts w:ascii="Tahoma" w:hAnsi="Tahoma"/>
      <w:sz w:val="16"/>
      <w:szCs w:val="16"/>
    </w:rPr>
  </w:style>
  <w:style w:type="character" w:customStyle="1" w:styleId="BalloonTextChar1">
    <w:name w:val="Balloon Text Char1"/>
    <w:link w:val="BalloonText"/>
    <w:uiPriority w:val="99"/>
    <w:semiHidden/>
    <w:rsid w:val="00985D4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F6B4D"/>
    <w:rPr>
      <w:b/>
      <w:bCs/>
    </w:rPr>
  </w:style>
  <w:style w:type="character" w:customStyle="1" w:styleId="CommentTextChar">
    <w:name w:val="Comment Text Char"/>
    <w:link w:val="CommentText"/>
    <w:semiHidden/>
    <w:rsid w:val="000F6B4D"/>
    <w:rPr>
      <w:rFonts w:ascii="Calibri" w:hAnsi="Calibri"/>
      <w:lang w:eastAsia="en-US"/>
    </w:rPr>
  </w:style>
  <w:style w:type="character" w:customStyle="1" w:styleId="CommentSubjectChar">
    <w:name w:val="Comment Subject Char"/>
    <w:basedOn w:val="CommentTextChar"/>
    <w:link w:val="CommentSubject"/>
    <w:rsid w:val="000F6B4D"/>
    <w:rPr>
      <w:rFonts w:ascii="Calibri" w:hAnsi="Calibri"/>
      <w:lang w:eastAsia="en-US"/>
    </w:rPr>
  </w:style>
  <w:style w:type="paragraph" w:styleId="Revision">
    <w:name w:val="Revision"/>
    <w:hidden/>
    <w:uiPriority w:val="99"/>
    <w:semiHidden/>
    <w:rsid w:val="00FF1915"/>
    <w:rPr>
      <w:rFonts w:ascii="Calibri" w:hAnsi="Calibri"/>
      <w:szCs w:val="24"/>
      <w:lang w:val="en-IE"/>
    </w:rPr>
  </w:style>
  <w:style w:type="character" w:customStyle="1" w:styleId="Heading3Char">
    <w:name w:val="Heading 3 Char"/>
    <w:link w:val="Heading3"/>
    <w:rsid w:val="00382F70"/>
    <w:rPr>
      <w:rFonts w:ascii="Calibri" w:hAnsi="Calibri" w:cs="Arial"/>
      <w:b/>
      <w:bCs/>
      <w:color w:val="FF0000"/>
      <w:szCs w:val="26"/>
      <w:lang w:eastAsia="en-US"/>
    </w:rPr>
  </w:style>
  <w:style w:type="character" w:customStyle="1" w:styleId="Heading2Char">
    <w:name w:val="Heading 2 Char"/>
    <w:link w:val="Heading2"/>
    <w:rsid w:val="00B65244"/>
    <w:rPr>
      <w:rFonts w:ascii="Calibri" w:hAnsi="Calibri"/>
      <w:b/>
      <w:sz w:val="22"/>
      <w:szCs w:val="24"/>
      <w:lang w:eastAsia="en-US"/>
    </w:rPr>
  </w:style>
  <w:style w:type="character" w:customStyle="1" w:styleId="FooterChar">
    <w:name w:val="Footer Char"/>
    <w:link w:val="Footer"/>
    <w:rsid w:val="00000C73"/>
    <w:rPr>
      <w:rFonts w:ascii="Calibri" w:hAnsi="Calibri"/>
      <w:szCs w:val="24"/>
      <w:lang w:val="en-IE"/>
    </w:rPr>
  </w:style>
  <w:style w:type="paragraph" w:customStyle="1" w:styleId="tableheadertext0">
    <w:name w:val="tableheadertext"/>
    <w:basedOn w:val="Normal"/>
    <w:uiPriority w:val="99"/>
    <w:rsid w:val="00385FF7"/>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385FF7"/>
    <w:pPr>
      <w:spacing w:before="100" w:beforeAutospacing="1" w:after="100" w:afterAutospacing="1"/>
    </w:pPr>
    <w:rPr>
      <w:rFonts w:ascii="Times New Roman" w:eastAsia="Calibri" w:hAnsi="Times New Roman"/>
      <w:sz w:val="24"/>
      <w:lang w:eastAsia="en-IE"/>
    </w:rPr>
  </w:style>
  <w:style w:type="paragraph" w:customStyle="1" w:styleId="Subtitle2">
    <w:name w:val="Subtitle2"/>
    <w:basedOn w:val="Normal"/>
    <w:rsid w:val="00A57AF7"/>
    <w:rPr>
      <w:color w:val="FF0000"/>
      <w:sz w:val="28"/>
    </w:rPr>
  </w:style>
  <w:style w:type="paragraph" w:styleId="NormalWeb">
    <w:name w:val="Normal (Web)"/>
    <w:basedOn w:val="Normal"/>
    <w:uiPriority w:val="99"/>
    <w:unhideWhenUsed/>
    <w:rsid w:val="006F7987"/>
    <w:pPr>
      <w:spacing w:before="100" w:beforeAutospacing="1" w:after="100" w:afterAutospacing="1"/>
    </w:pPr>
    <w:rPr>
      <w:rFonts w:ascii="Times New Roman" w:eastAsiaTheme="minorHAnsi" w:hAnsi="Times New Roman"/>
      <w:sz w:val="24"/>
      <w:lang w:eastAsia="en-IE"/>
    </w:rPr>
  </w:style>
  <w:style w:type="paragraph" w:customStyle="1" w:styleId="bu">
    <w:name w:val="bu"/>
    <w:basedOn w:val="ListParagraph"/>
    <w:rsid w:val="0052216D"/>
    <w:pPr>
      <w:numPr>
        <w:numId w:val="16"/>
      </w:numPr>
    </w:pPr>
    <w:rPr>
      <w:rFonts w:asciiTheme="majorHAnsi" w:hAnsiTheme="majorHAnsi" w:cstheme="maj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49"/>
    <w:pPr>
      <w:spacing w:before="60" w:after="120"/>
    </w:pPr>
    <w:rPr>
      <w:rFonts w:ascii="Calibri" w:hAnsi="Calibri"/>
      <w:szCs w:val="24"/>
      <w:lang w:val="en-IE"/>
    </w:rPr>
  </w:style>
  <w:style w:type="paragraph" w:styleId="Heading1">
    <w:name w:val="heading 1"/>
    <w:basedOn w:val="Normal"/>
    <w:next w:val="Normal"/>
    <w:qFormat/>
    <w:rsid w:val="000C694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0C6949"/>
    <w:pPr>
      <w:keepNext/>
      <w:spacing w:before="160" w:after="60"/>
      <w:ind w:left="-567"/>
      <w:outlineLvl w:val="1"/>
    </w:pPr>
    <w:rPr>
      <w:b/>
      <w:sz w:val="22"/>
    </w:rPr>
  </w:style>
  <w:style w:type="paragraph" w:styleId="Heading3">
    <w:name w:val="heading 3"/>
    <w:basedOn w:val="Normal"/>
    <w:next w:val="Normal"/>
    <w:link w:val="Heading3Char"/>
    <w:qFormat/>
    <w:rsid w:val="000C6949"/>
    <w:pPr>
      <w:keepNext/>
      <w:spacing w:before="180" w:after="60"/>
      <w:outlineLvl w:val="2"/>
    </w:pPr>
    <w:rPr>
      <w:b/>
      <w:bCs/>
      <w:color w:val="FF0000"/>
      <w:szCs w:val="26"/>
    </w:rPr>
  </w:style>
  <w:style w:type="paragraph" w:styleId="Heading4">
    <w:name w:val="heading 4"/>
    <w:basedOn w:val="Normal"/>
    <w:next w:val="Normal"/>
    <w:qFormat/>
    <w:rsid w:val="007777E2"/>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7777E2"/>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rsid w:val="007777E2"/>
    <w:pPr>
      <w:keepNext/>
      <w:jc w:val="center"/>
      <w:outlineLvl w:val="5"/>
    </w:pPr>
    <w:rPr>
      <w:b/>
      <w:bCs/>
      <w:color w:val="008000"/>
    </w:rPr>
  </w:style>
  <w:style w:type="paragraph" w:styleId="Heading8">
    <w:name w:val="heading 8"/>
    <w:basedOn w:val="Normal"/>
    <w:next w:val="Normal"/>
    <w:qFormat/>
    <w:rsid w:val="007777E2"/>
    <w:pPr>
      <w:keepNext/>
      <w:autoSpaceDE w:val="0"/>
      <w:autoSpaceDN w:val="0"/>
      <w:adjustRightInd w:val="0"/>
      <w:spacing w:before="0" w:after="0"/>
      <w:outlineLvl w:val="7"/>
    </w:pPr>
    <w:rPr>
      <w:sz w:val="32"/>
    </w:rPr>
  </w:style>
  <w:style w:type="paragraph" w:styleId="Heading9">
    <w:name w:val="heading 9"/>
    <w:basedOn w:val="Normal"/>
    <w:next w:val="Normal"/>
    <w:qFormat/>
    <w:rsid w:val="000C694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7E2"/>
    <w:rPr>
      <w:rFonts w:ascii="Frutiger 45 Light" w:eastAsia="Calibri" w:hAnsi="Frutiger 45 Light"/>
      <w:sz w:val="22"/>
      <w:szCs w:val="22"/>
    </w:rPr>
  </w:style>
  <w:style w:type="paragraph" w:customStyle="1" w:styleId="doctitle">
    <w:name w:val="doc_title"/>
    <w:basedOn w:val="Normal"/>
    <w:rsid w:val="000C6949"/>
    <w:pPr>
      <w:spacing w:after="0"/>
      <w:ind w:left="-567"/>
    </w:pPr>
    <w:rPr>
      <w:color w:val="FF0000"/>
      <w:sz w:val="52"/>
      <w:lang w:val="en-US"/>
    </w:rPr>
  </w:style>
  <w:style w:type="paragraph" w:customStyle="1" w:styleId="Bullet">
    <w:name w:val="Bullet"/>
    <w:basedOn w:val="Normal"/>
    <w:rsid w:val="000C6949"/>
    <w:pPr>
      <w:numPr>
        <w:numId w:val="2"/>
      </w:numPr>
      <w:spacing w:before="40" w:after="40"/>
    </w:pPr>
  </w:style>
  <w:style w:type="paragraph" w:customStyle="1" w:styleId="Subtitle1">
    <w:name w:val="Subtitle1"/>
    <w:basedOn w:val="Normal"/>
    <w:rsid w:val="000C6949"/>
    <w:rPr>
      <w:color w:val="FF0000"/>
      <w:sz w:val="28"/>
    </w:rPr>
  </w:style>
  <w:style w:type="paragraph" w:customStyle="1" w:styleId="tabletext">
    <w:name w:val="table text"/>
    <w:basedOn w:val="Normal"/>
    <w:rsid w:val="000C6949"/>
    <w:pPr>
      <w:spacing w:before="40" w:after="40"/>
    </w:pPr>
  </w:style>
  <w:style w:type="paragraph" w:customStyle="1" w:styleId="tableheadertext">
    <w:name w:val="table header text"/>
    <w:basedOn w:val="Normal"/>
    <w:rsid w:val="000C6949"/>
    <w:pPr>
      <w:spacing w:before="40" w:after="40"/>
      <w:jc w:val="center"/>
    </w:pPr>
    <w:rPr>
      <w:b/>
      <w:color w:val="FF0000"/>
    </w:rPr>
  </w:style>
  <w:style w:type="paragraph" w:styleId="ListParagraph">
    <w:name w:val="List Paragraph"/>
    <w:basedOn w:val="Normal"/>
    <w:uiPriority w:val="34"/>
    <w:qFormat/>
    <w:rsid w:val="007777E2"/>
    <w:pPr>
      <w:spacing w:after="0"/>
      <w:ind w:left="720"/>
    </w:pPr>
    <w:rPr>
      <w:rFonts w:ascii="Frutiger 45 Light" w:hAnsi="Frutiger 45 Light"/>
      <w:sz w:val="24"/>
      <w:lang w:eastAsia="en-GB"/>
    </w:rPr>
  </w:style>
  <w:style w:type="character" w:styleId="Hyperlink">
    <w:name w:val="Hyperlink"/>
    <w:uiPriority w:val="99"/>
    <w:rsid w:val="007777E2"/>
    <w:rPr>
      <w:color w:val="0000FF"/>
      <w:u w:val="single"/>
    </w:rPr>
  </w:style>
  <w:style w:type="character" w:styleId="FollowedHyperlink">
    <w:name w:val="FollowedHyperlink"/>
    <w:semiHidden/>
    <w:rsid w:val="007777E2"/>
    <w:rPr>
      <w:color w:val="800080"/>
      <w:u w:val="single"/>
    </w:rPr>
  </w:style>
  <w:style w:type="paragraph" w:styleId="Header">
    <w:name w:val="header"/>
    <w:basedOn w:val="Normal"/>
    <w:semiHidden/>
    <w:rsid w:val="000C6949"/>
    <w:pPr>
      <w:tabs>
        <w:tab w:val="center" w:pos="4153"/>
        <w:tab w:val="right" w:pos="8306"/>
      </w:tabs>
      <w:ind w:left="-567"/>
    </w:pPr>
  </w:style>
  <w:style w:type="paragraph" w:styleId="DocumentMap">
    <w:name w:val="Document Map"/>
    <w:basedOn w:val="Normal"/>
    <w:semiHidden/>
    <w:rsid w:val="007777E2"/>
    <w:pPr>
      <w:shd w:val="clear" w:color="auto" w:fill="000080"/>
    </w:pPr>
    <w:rPr>
      <w:rFonts w:ascii="Tahoma" w:hAnsi="Tahoma" w:cs="Tahoma"/>
    </w:rPr>
  </w:style>
  <w:style w:type="paragraph" w:styleId="Closing">
    <w:name w:val="Closing"/>
    <w:basedOn w:val="Normal"/>
    <w:semiHidden/>
    <w:rsid w:val="007777E2"/>
    <w:pPr>
      <w:ind w:left="4252"/>
    </w:pPr>
  </w:style>
  <w:style w:type="paragraph" w:styleId="Footer">
    <w:name w:val="footer"/>
    <w:basedOn w:val="Normal"/>
    <w:link w:val="FooterChar"/>
    <w:rsid w:val="00DE0032"/>
    <w:pPr>
      <w:tabs>
        <w:tab w:val="center" w:pos="4153"/>
        <w:tab w:val="right" w:pos="8306"/>
      </w:tabs>
    </w:pPr>
  </w:style>
  <w:style w:type="character" w:styleId="PageNumber">
    <w:name w:val="page number"/>
    <w:semiHidden/>
    <w:rsid w:val="000C6949"/>
    <w:rPr>
      <w:rFonts w:ascii="Calibri" w:hAnsi="Calibri"/>
      <w:sz w:val="18"/>
    </w:rPr>
  </w:style>
  <w:style w:type="character" w:styleId="CommentReference">
    <w:name w:val="annotation reference"/>
    <w:semiHidden/>
    <w:rsid w:val="007777E2"/>
    <w:rPr>
      <w:sz w:val="16"/>
      <w:szCs w:val="16"/>
    </w:rPr>
  </w:style>
  <w:style w:type="paragraph" w:styleId="CommentText">
    <w:name w:val="annotation text"/>
    <w:basedOn w:val="Normal"/>
    <w:link w:val="CommentTextChar"/>
    <w:semiHidden/>
    <w:rsid w:val="007777E2"/>
    <w:rPr>
      <w:szCs w:val="20"/>
    </w:rPr>
  </w:style>
  <w:style w:type="paragraph" w:styleId="BodyText">
    <w:name w:val="Body Text"/>
    <w:basedOn w:val="Normal"/>
    <w:semiHidden/>
    <w:rsid w:val="007777E2"/>
    <w:rPr>
      <w:rFonts w:ascii="Frutiger-Bold" w:hAnsi="Frutiger-Bold"/>
      <w:b/>
      <w:bCs/>
      <w:sz w:val="19"/>
      <w:szCs w:val="19"/>
      <w:lang w:val="en-US"/>
    </w:rPr>
  </w:style>
  <w:style w:type="character" w:customStyle="1" w:styleId="BalloonTextChar">
    <w:name w:val="Balloon Text Char"/>
    <w:semiHidden/>
    <w:rsid w:val="007777E2"/>
    <w:rPr>
      <w:rFonts w:ascii="Tahoma" w:eastAsia="Calibri" w:hAnsi="Tahoma" w:cs="Tahoma"/>
      <w:sz w:val="16"/>
      <w:szCs w:val="16"/>
    </w:rPr>
  </w:style>
  <w:style w:type="paragraph" w:styleId="TOC1">
    <w:name w:val="toc 1"/>
    <w:basedOn w:val="Normal"/>
    <w:next w:val="Normal"/>
    <w:autoRedefine/>
    <w:uiPriority w:val="39"/>
    <w:rsid w:val="00337615"/>
    <w:pPr>
      <w:tabs>
        <w:tab w:val="left" w:pos="284"/>
        <w:tab w:val="right" w:pos="9061"/>
      </w:tabs>
    </w:pPr>
    <w:rPr>
      <w:b/>
      <w:bCs/>
      <w:noProof/>
      <w:color w:val="FF0000"/>
      <w:sz w:val="24"/>
      <w:szCs w:val="44"/>
      <w:lang w:val="en-US"/>
    </w:rPr>
  </w:style>
  <w:style w:type="paragraph" w:styleId="TOC2">
    <w:name w:val="toc 2"/>
    <w:basedOn w:val="Normal"/>
    <w:next w:val="Normal"/>
    <w:autoRedefine/>
    <w:uiPriority w:val="39"/>
    <w:rsid w:val="007777E2"/>
    <w:pPr>
      <w:ind w:left="200"/>
    </w:pPr>
    <w:rPr>
      <w:noProof/>
      <w:szCs w:val="36"/>
      <w:lang w:val="en-US"/>
    </w:rPr>
  </w:style>
  <w:style w:type="paragraph" w:styleId="TOC3">
    <w:name w:val="toc 3"/>
    <w:basedOn w:val="Normal"/>
    <w:next w:val="Normal"/>
    <w:autoRedefine/>
    <w:semiHidden/>
    <w:rsid w:val="00DE0032"/>
    <w:pPr>
      <w:tabs>
        <w:tab w:val="left" w:pos="964"/>
        <w:tab w:val="right" w:pos="9061"/>
      </w:tabs>
      <w:ind w:left="400"/>
    </w:pPr>
  </w:style>
  <w:style w:type="paragraph" w:styleId="TOC4">
    <w:name w:val="toc 4"/>
    <w:basedOn w:val="Normal"/>
    <w:next w:val="Normal"/>
    <w:autoRedefine/>
    <w:semiHidden/>
    <w:rsid w:val="007777E2"/>
    <w:pPr>
      <w:ind w:left="600"/>
    </w:pPr>
  </w:style>
  <w:style w:type="paragraph" w:styleId="TOC5">
    <w:name w:val="toc 5"/>
    <w:basedOn w:val="Normal"/>
    <w:next w:val="Normal"/>
    <w:autoRedefine/>
    <w:semiHidden/>
    <w:rsid w:val="007777E2"/>
    <w:pPr>
      <w:ind w:left="800"/>
    </w:pPr>
  </w:style>
  <w:style w:type="paragraph" w:styleId="TOC6">
    <w:name w:val="toc 6"/>
    <w:basedOn w:val="Normal"/>
    <w:next w:val="Normal"/>
    <w:autoRedefine/>
    <w:semiHidden/>
    <w:rsid w:val="007777E2"/>
    <w:pPr>
      <w:ind w:left="1000"/>
    </w:pPr>
  </w:style>
  <w:style w:type="paragraph" w:styleId="TOC7">
    <w:name w:val="toc 7"/>
    <w:basedOn w:val="Normal"/>
    <w:next w:val="Normal"/>
    <w:autoRedefine/>
    <w:semiHidden/>
    <w:rsid w:val="007777E2"/>
    <w:pPr>
      <w:ind w:left="1200"/>
    </w:pPr>
  </w:style>
  <w:style w:type="paragraph" w:styleId="TOC8">
    <w:name w:val="toc 8"/>
    <w:basedOn w:val="Normal"/>
    <w:next w:val="Normal"/>
    <w:autoRedefine/>
    <w:semiHidden/>
    <w:rsid w:val="007777E2"/>
    <w:pPr>
      <w:ind w:left="1400"/>
    </w:pPr>
  </w:style>
  <w:style w:type="paragraph" w:styleId="TOC9">
    <w:name w:val="toc 9"/>
    <w:basedOn w:val="Normal"/>
    <w:next w:val="Normal"/>
    <w:autoRedefine/>
    <w:semiHidden/>
    <w:rsid w:val="007777E2"/>
    <w:pPr>
      <w:ind w:left="1600"/>
    </w:pPr>
  </w:style>
  <w:style w:type="paragraph" w:styleId="BodyTextIndent">
    <w:name w:val="Body Text Indent"/>
    <w:basedOn w:val="Normal"/>
    <w:semiHidden/>
    <w:rsid w:val="007777E2"/>
    <w:pPr>
      <w:ind w:left="425"/>
    </w:pPr>
    <w:rPr>
      <w:lang w:val="en-US"/>
    </w:rPr>
  </w:style>
  <w:style w:type="character" w:styleId="Emphasis">
    <w:name w:val="Emphasis"/>
    <w:qFormat/>
    <w:rsid w:val="007777E2"/>
    <w:rPr>
      <w:i/>
      <w:iCs/>
    </w:rPr>
  </w:style>
  <w:style w:type="paragraph" w:styleId="BodyText2">
    <w:name w:val="Body Text 2"/>
    <w:basedOn w:val="Normal"/>
    <w:semiHidden/>
    <w:rsid w:val="007777E2"/>
    <w:rPr>
      <w:b/>
      <w:bCs/>
    </w:rPr>
  </w:style>
  <w:style w:type="paragraph" w:styleId="BodyText3">
    <w:name w:val="Body Text 3"/>
    <w:basedOn w:val="Normal"/>
    <w:semiHidden/>
    <w:rsid w:val="007777E2"/>
    <w:rPr>
      <w:color w:val="008000"/>
    </w:rPr>
  </w:style>
  <w:style w:type="paragraph" w:customStyle="1" w:styleId="subbullet">
    <w:name w:val="subbullet"/>
    <w:basedOn w:val="Bullet"/>
    <w:rsid w:val="000C6949"/>
    <w:pPr>
      <w:numPr>
        <w:numId w:val="1"/>
      </w:numPr>
    </w:pPr>
    <w:rPr>
      <w:szCs w:val="20"/>
    </w:rPr>
  </w:style>
  <w:style w:type="paragraph" w:customStyle="1" w:styleId="lastbullet">
    <w:name w:val="last bullet"/>
    <w:basedOn w:val="Bullet"/>
    <w:rsid w:val="000C6949"/>
    <w:pPr>
      <w:numPr>
        <w:numId w:val="3"/>
      </w:numPr>
      <w:spacing w:after="120"/>
    </w:pPr>
  </w:style>
  <w:style w:type="paragraph" w:styleId="FootnoteText">
    <w:name w:val="footnote text"/>
    <w:basedOn w:val="Normal"/>
    <w:semiHidden/>
    <w:rsid w:val="000C6949"/>
    <w:pPr>
      <w:spacing w:before="40" w:after="40"/>
    </w:pPr>
    <w:rPr>
      <w:rFonts w:eastAsia="Calibri"/>
      <w:sz w:val="16"/>
      <w:szCs w:val="20"/>
      <w:lang w:val="en-US"/>
    </w:rPr>
  </w:style>
  <w:style w:type="character" w:styleId="FootnoteReference">
    <w:name w:val="footnote reference"/>
    <w:semiHidden/>
    <w:rsid w:val="000C6949"/>
    <w:rPr>
      <w:rFonts w:ascii="Calibri" w:hAnsi="Calibri"/>
      <w:sz w:val="20"/>
      <w:vertAlign w:val="superscript"/>
    </w:rPr>
  </w:style>
  <w:style w:type="paragraph" w:styleId="ListBullet">
    <w:name w:val="List Bullet"/>
    <w:basedOn w:val="Normal"/>
    <w:autoRedefine/>
    <w:semiHidden/>
    <w:rsid w:val="007777E2"/>
    <w:pPr>
      <w:numPr>
        <w:numId w:val="4"/>
      </w:numPr>
    </w:pPr>
  </w:style>
  <w:style w:type="character" w:styleId="Strong">
    <w:name w:val="Strong"/>
    <w:qFormat/>
    <w:rsid w:val="007777E2"/>
    <w:rPr>
      <w:b/>
      <w:bCs/>
    </w:rPr>
  </w:style>
  <w:style w:type="paragraph" w:customStyle="1" w:styleId="sectionhead">
    <w:name w:val="section head"/>
    <w:basedOn w:val="Heading1"/>
    <w:rsid w:val="000C6949"/>
    <w:pPr>
      <w:pBdr>
        <w:bottom w:val="none" w:sz="0" w:space="0" w:color="auto"/>
      </w:pBdr>
    </w:pPr>
    <w:rPr>
      <w:b/>
      <w:color w:val="808080"/>
      <w:sz w:val="44"/>
      <w:lang w:val="en-US"/>
    </w:rPr>
  </w:style>
  <w:style w:type="paragraph" w:customStyle="1" w:styleId="heading1collateddoc">
    <w:name w:val="heading 1 collated doc"/>
    <w:basedOn w:val="Heading1"/>
    <w:rsid w:val="000C6949"/>
    <w:pPr>
      <w:pBdr>
        <w:bottom w:val="none" w:sz="0" w:space="0" w:color="auto"/>
      </w:pBdr>
    </w:pPr>
    <w:rPr>
      <w:sz w:val="32"/>
      <w:lang w:val="en-US"/>
    </w:rPr>
  </w:style>
  <w:style w:type="paragraph" w:customStyle="1" w:styleId="heading2TC">
    <w:name w:val="heading2T+C"/>
    <w:basedOn w:val="Heading2"/>
    <w:rsid w:val="000C6949"/>
    <w:pPr>
      <w:ind w:left="0"/>
    </w:pPr>
    <w:rPr>
      <w:sz w:val="28"/>
    </w:rPr>
  </w:style>
  <w:style w:type="paragraph" w:customStyle="1" w:styleId="heading3black">
    <w:name w:val="heading3 black"/>
    <w:basedOn w:val="Heading3"/>
    <w:rsid w:val="000C6949"/>
    <w:rPr>
      <w:color w:val="000000"/>
    </w:rPr>
  </w:style>
  <w:style w:type="paragraph" w:styleId="BalloonText">
    <w:name w:val="Balloon Text"/>
    <w:basedOn w:val="Normal"/>
    <w:link w:val="BalloonTextChar1"/>
    <w:uiPriority w:val="99"/>
    <w:semiHidden/>
    <w:unhideWhenUsed/>
    <w:rsid w:val="00985D4D"/>
    <w:pPr>
      <w:spacing w:before="0" w:after="0"/>
    </w:pPr>
    <w:rPr>
      <w:rFonts w:ascii="Tahoma" w:hAnsi="Tahoma"/>
      <w:sz w:val="16"/>
      <w:szCs w:val="16"/>
    </w:rPr>
  </w:style>
  <w:style w:type="character" w:customStyle="1" w:styleId="BalloonTextChar1">
    <w:name w:val="Balloon Text Char1"/>
    <w:link w:val="BalloonText"/>
    <w:uiPriority w:val="99"/>
    <w:semiHidden/>
    <w:rsid w:val="00985D4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F6B4D"/>
    <w:rPr>
      <w:b/>
      <w:bCs/>
    </w:rPr>
  </w:style>
  <w:style w:type="character" w:customStyle="1" w:styleId="CommentTextChar">
    <w:name w:val="Comment Text Char"/>
    <w:link w:val="CommentText"/>
    <w:semiHidden/>
    <w:rsid w:val="000F6B4D"/>
    <w:rPr>
      <w:rFonts w:ascii="Calibri" w:hAnsi="Calibri"/>
      <w:lang w:eastAsia="en-US"/>
    </w:rPr>
  </w:style>
  <w:style w:type="character" w:customStyle="1" w:styleId="CommentSubjectChar">
    <w:name w:val="Comment Subject Char"/>
    <w:basedOn w:val="CommentTextChar"/>
    <w:link w:val="CommentSubject"/>
    <w:rsid w:val="000F6B4D"/>
    <w:rPr>
      <w:rFonts w:ascii="Calibri" w:hAnsi="Calibri"/>
      <w:lang w:eastAsia="en-US"/>
    </w:rPr>
  </w:style>
  <w:style w:type="paragraph" w:styleId="Revision">
    <w:name w:val="Revision"/>
    <w:hidden/>
    <w:uiPriority w:val="99"/>
    <w:semiHidden/>
    <w:rsid w:val="00FF1915"/>
    <w:rPr>
      <w:rFonts w:ascii="Calibri" w:hAnsi="Calibri"/>
      <w:szCs w:val="24"/>
      <w:lang w:val="en-IE"/>
    </w:rPr>
  </w:style>
  <w:style w:type="character" w:customStyle="1" w:styleId="Heading3Char">
    <w:name w:val="Heading 3 Char"/>
    <w:link w:val="Heading3"/>
    <w:rsid w:val="00382F70"/>
    <w:rPr>
      <w:rFonts w:ascii="Calibri" w:hAnsi="Calibri" w:cs="Arial"/>
      <w:b/>
      <w:bCs/>
      <w:color w:val="FF0000"/>
      <w:szCs w:val="26"/>
      <w:lang w:eastAsia="en-US"/>
    </w:rPr>
  </w:style>
  <w:style w:type="character" w:customStyle="1" w:styleId="Heading2Char">
    <w:name w:val="Heading 2 Char"/>
    <w:link w:val="Heading2"/>
    <w:rsid w:val="00B65244"/>
    <w:rPr>
      <w:rFonts w:ascii="Calibri" w:hAnsi="Calibri"/>
      <w:b/>
      <w:sz w:val="22"/>
      <w:szCs w:val="24"/>
      <w:lang w:eastAsia="en-US"/>
    </w:rPr>
  </w:style>
  <w:style w:type="character" w:customStyle="1" w:styleId="FooterChar">
    <w:name w:val="Footer Char"/>
    <w:link w:val="Footer"/>
    <w:rsid w:val="00000C73"/>
    <w:rPr>
      <w:rFonts w:ascii="Calibri" w:hAnsi="Calibri"/>
      <w:szCs w:val="24"/>
      <w:lang w:val="en-IE"/>
    </w:rPr>
  </w:style>
  <w:style w:type="paragraph" w:customStyle="1" w:styleId="tableheadertext0">
    <w:name w:val="tableheadertext"/>
    <w:basedOn w:val="Normal"/>
    <w:uiPriority w:val="99"/>
    <w:rsid w:val="00385FF7"/>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385FF7"/>
    <w:pPr>
      <w:spacing w:before="100" w:beforeAutospacing="1" w:after="100" w:afterAutospacing="1"/>
    </w:pPr>
    <w:rPr>
      <w:rFonts w:ascii="Times New Roman" w:eastAsia="Calibri" w:hAnsi="Times New Roman"/>
      <w:sz w:val="24"/>
      <w:lang w:eastAsia="en-IE"/>
    </w:rPr>
  </w:style>
  <w:style w:type="paragraph" w:customStyle="1" w:styleId="Subtitle2">
    <w:name w:val="Subtitle2"/>
    <w:basedOn w:val="Normal"/>
    <w:rsid w:val="00A57AF7"/>
    <w:rPr>
      <w:color w:val="FF0000"/>
      <w:sz w:val="28"/>
    </w:rPr>
  </w:style>
  <w:style w:type="paragraph" w:styleId="NormalWeb">
    <w:name w:val="Normal (Web)"/>
    <w:basedOn w:val="Normal"/>
    <w:uiPriority w:val="99"/>
    <w:unhideWhenUsed/>
    <w:rsid w:val="006F7987"/>
    <w:pPr>
      <w:spacing w:before="100" w:beforeAutospacing="1" w:after="100" w:afterAutospacing="1"/>
    </w:pPr>
    <w:rPr>
      <w:rFonts w:ascii="Times New Roman" w:eastAsiaTheme="minorHAnsi" w:hAnsi="Times New Roman"/>
      <w:sz w:val="24"/>
      <w:lang w:eastAsia="en-IE"/>
    </w:rPr>
  </w:style>
  <w:style w:type="paragraph" w:customStyle="1" w:styleId="bu">
    <w:name w:val="bu"/>
    <w:basedOn w:val="ListParagraph"/>
    <w:rsid w:val="0052216D"/>
    <w:pPr>
      <w:numPr>
        <w:numId w:val="16"/>
      </w:numPr>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215">
      <w:bodyDiv w:val="1"/>
      <w:marLeft w:val="0"/>
      <w:marRight w:val="0"/>
      <w:marTop w:val="0"/>
      <w:marBottom w:val="0"/>
      <w:divBdr>
        <w:top w:val="none" w:sz="0" w:space="0" w:color="auto"/>
        <w:left w:val="none" w:sz="0" w:space="0" w:color="auto"/>
        <w:bottom w:val="none" w:sz="0" w:space="0" w:color="auto"/>
        <w:right w:val="none" w:sz="0" w:space="0" w:color="auto"/>
      </w:divBdr>
      <w:divsChild>
        <w:div w:id="1949117456">
          <w:marLeft w:val="0"/>
          <w:marRight w:val="0"/>
          <w:marTop w:val="0"/>
          <w:marBottom w:val="0"/>
          <w:divBdr>
            <w:top w:val="none" w:sz="0" w:space="0" w:color="auto"/>
            <w:left w:val="none" w:sz="0" w:space="0" w:color="auto"/>
            <w:bottom w:val="none" w:sz="0" w:space="0" w:color="auto"/>
            <w:right w:val="none" w:sz="0" w:space="0" w:color="auto"/>
          </w:divBdr>
          <w:divsChild>
            <w:div w:id="9855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025">
      <w:bodyDiv w:val="1"/>
      <w:marLeft w:val="0"/>
      <w:marRight w:val="0"/>
      <w:marTop w:val="0"/>
      <w:marBottom w:val="0"/>
      <w:divBdr>
        <w:top w:val="none" w:sz="0" w:space="0" w:color="auto"/>
        <w:left w:val="none" w:sz="0" w:space="0" w:color="auto"/>
        <w:bottom w:val="none" w:sz="0" w:space="0" w:color="auto"/>
        <w:right w:val="none" w:sz="0" w:space="0" w:color="auto"/>
      </w:divBdr>
    </w:div>
    <w:div w:id="144591868">
      <w:bodyDiv w:val="1"/>
      <w:marLeft w:val="0"/>
      <w:marRight w:val="0"/>
      <w:marTop w:val="0"/>
      <w:marBottom w:val="0"/>
      <w:divBdr>
        <w:top w:val="none" w:sz="0" w:space="0" w:color="auto"/>
        <w:left w:val="none" w:sz="0" w:space="0" w:color="auto"/>
        <w:bottom w:val="none" w:sz="0" w:space="0" w:color="auto"/>
        <w:right w:val="none" w:sz="0" w:space="0" w:color="auto"/>
      </w:divBdr>
    </w:div>
    <w:div w:id="249511514">
      <w:bodyDiv w:val="1"/>
      <w:marLeft w:val="0"/>
      <w:marRight w:val="0"/>
      <w:marTop w:val="0"/>
      <w:marBottom w:val="0"/>
      <w:divBdr>
        <w:top w:val="none" w:sz="0" w:space="0" w:color="auto"/>
        <w:left w:val="none" w:sz="0" w:space="0" w:color="auto"/>
        <w:bottom w:val="none" w:sz="0" w:space="0" w:color="auto"/>
        <w:right w:val="none" w:sz="0" w:space="0" w:color="auto"/>
      </w:divBdr>
    </w:div>
    <w:div w:id="444037580">
      <w:bodyDiv w:val="1"/>
      <w:marLeft w:val="0"/>
      <w:marRight w:val="0"/>
      <w:marTop w:val="0"/>
      <w:marBottom w:val="0"/>
      <w:divBdr>
        <w:top w:val="none" w:sz="0" w:space="0" w:color="auto"/>
        <w:left w:val="none" w:sz="0" w:space="0" w:color="auto"/>
        <w:bottom w:val="none" w:sz="0" w:space="0" w:color="auto"/>
        <w:right w:val="none" w:sz="0" w:space="0" w:color="auto"/>
      </w:divBdr>
    </w:div>
    <w:div w:id="588733988">
      <w:bodyDiv w:val="1"/>
      <w:marLeft w:val="0"/>
      <w:marRight w:val="0"/>
      <w:marTop w:val="0"/>
      <w:marBottom w:val="0"/>
      <w:divBdr>
        <w:top w:val="none" w:sz="0" w:space="0" w:color="auto"/>
        <w:left w:val="none" w:sz="0" w:space="0" w:color="auto"/>
        <w:bottom w:val="none" w:sz="0" w:space="0" w:color="auto"/>
        <w:right w:val="none" w:sz="0" w:space="0" w:color="auto"/>
      </w:divBdr>
    </w:div>
    <w:div w:id="726493487">
      <w:bodyDiv w:val="1"/>
      <w:marLeft w:val="0"/>
      <w:marRight w:val="0"/>
      <w:marTop w:val="0"/>
      <w:marBottom w:val="0"/>
      <w:divBdr>
        <w:top w:val="none" w:sz="0" w:space="0" w:color="auto"/>
        <w:left w:val="none" w:sz="0" w:space="0" w:color="auto"/>
        <w:bottom w:val="none" w:sz="0" w:space="0" w:color="auto"/>
        <w:right w:val="none" w:sz="0" w:space="0" w:color="auto"/>
      </w:divBdr>
    </w:div>
    <w:div w:id="732237023">
      <w:bodyDiv w:val="1"/>
      <w:marLeft w:val="0"/>
      <w:marRight w:val="0"/>
      <w:marTop w:val="0"/>
      <w:marBottom w:val="0"/>
      <w:divBdr>
        <w:top w:val="none" w:sz="0" w:space="0" w:color="auto"/>
        <w:left w:val="none" w:sz="0" w:space="0" w:color="auto"/>
        <w:bottom w:val="none" w:sz="0" w:space="0" w:color="auto"/>
        <w:right w:val="none" w:sz="0" w:space="0" w:color="auto"/>
      </w:divBdr>
    </w:div>
    <w:div w:id="741637162">
      <w:bodyDiv w:val="1"/>
      <w:marLeft w:val="0"/>
      <w:marRight w:val="0"/>
      <w:marTop w:val="0"/>
      <w:marBottom w:val="0"/>
      <w:divBdr>
        <w:top w:val="none" w:sz="0" w:space="0" w:color="auto"/>
        <w:left w:val="none" w:sz="0" w:space="0" w:color="auto"/>
        <w:bottom w:val="none" w:sz="0" w:space="0" w:color="auto"/>
        <w:right w:val="none" w:sz="0" w:space="0" w:color="auto"/>
      </w:divBdr>
    </w:div>
    <w:div w:id="767625656">
      <w:bodyDiv w:val="1"/>
      <w:marLeft w:val="0"/>
      <w:marRight w:val="0"/>
      <w:marTop w:val="0"/>
      <w:marBottom w:val="0"/>
      <w:divBdr>
        <w:top w:val="none" w:sz="0" w:space="0" w:color="auto"/>
        <w:left w:val="none" w:sz="0" w:space="0" w:color="auto"/>
        <w:bottom w:val="none" w:sz="0" w:space="0" w:color="auto"/>
        <w:right w:val="none" w:sz="0" w:space="0" w:color="auto"/>
      </w:divBdr>
    </w:div>
    <w:div w:id="768087381">
      <w:bodyDiv w:val="1"/>
      <w:marLeft w:val="0"/>
      <w:marRight w:val="0"/>
      <w:marTop w:val="0"/>
      <w:marBottom w:val="0"/>
      <w:divBdr>
        <w:top w:val="none" w:sz="0" w:space="0" w:color="auto"/>
        <w:left w:val="none" w:sz="0" w:space="0" w:color="auto"/>
        <w:bottom w:val="none" w:sz="0" w:space="0" w:color="auto"/>
        <w:right w:val="none" w:sz="0" w:space="0" w:color="auto"/>
      </w:divBdr>
    </w:div>
    <w:div w:id="904484793">
      <w:bodyDiv w:val="1"/>
      <w:marLeft w:val="0"/>
      <w:marRight w:val="0"/>
      <w:marTop w:val="0"/>
      <w:marBottom w:val="0"/>
      <w:divBdr>
        <w:top w:val="none" w:sz="0" w:space="0" w:color="auto"/>
        <w:left w:val="none" w:sz="0" w:space="0" w:color="auto"/>
        <w:bottom w:val="none" w:sz="0" w:space="0" w:color="auto"/>
        <w:right w:val="none" w:sz="0" w:space="0" w:color="auto"/>
      </w:divBdr>
    </w:div>
    <w:div w:id="952440775">
      <w:bodyDiv w:val="1"/>
      <w:marLeft w:val="0"/>
      <w:marRight w:val="0"/>
      <w:marTop w:val="0"/>
      <w:marBottom w:val="0"/>
      <w:divBdr>
        <w:top w:val="none" w:sz="0" w:space="0" w:color="auto"/>
        <w:left w:val="none" w:sz="0" w:space="0" w:color="auto"/>
        <w:bottom w:val="none" w:sz="0" w:space="0" w:color="auto"/>
        <w:right w:val="none" w:sz="0" w:space="0" w:color="auto"/>
      </w:divBdr>
    </w:div>
    <w:div w:id="971637631">
      <w:bodyDiv w:val="1"/>
      <w:marLeft w:val="0"/>
      <w:marRight w:val="0"/>
      <w:marTop w:val="0"/>
      <w:marBottom w:val="0"/>
      <w:divBdr>
        <w:top w:val="none" w:sz="0" w:space="0" w:color="auto"/>
        <w:left w:val="none" w:sz="0" w:space="0" w:color="auto"/>
        <w:bottom w:val="none" w:sz="0" w:space="0" w:color="auto"/>
        <w:right w:val="none" w:sz="0" w:space="0" w:color="auto"/>
      </w:divBdr>
    </w:div>
    <w:div w:id="1024020704">
      <w:bodyDiv w:val="1"/>
      <w:marLeft w:val="0"/>
      <w:marRight w:val="0"/>
      <w:marTop w:val="0"/>
      <w:marBottom w:val="0"/>
      <w:divBdr>
        <w:top w:val="none" w:sz="0" w:space="0" w:color="auto"/>
        <w:left w:val="none" w:sz="0" w:space="0" w:color="auto"/>
        <w:bottom w:val="none" w:sz="0" w:space="0" w:color="auto"/>
        <w:right w:val="none" w:sz="0" w:space="0" w:color="auto"/>
      </w:divBdr>
    </w:div>
    <w:div w:id="1076319688">
      <w:bodyDiv w:val="1"/>
      <w:marLeft w:val="0"/>
      <w:marRight w:val="0"/>
      <w:marTop w:val="0"/>
      <w:marBottom w:val="0"/>
      <w:divBdr>
        <w:top w:val="none" w:sz="0" w:space="0" w:color="auto"/>
        <w:left w:val="none" w:sz="0" w:space="0" w:color="auto"/>
        <w:bottom w:val="none" w:sz="0" w:space="0" w:color="auto"/>
        <w:right w:val="none" w:sz="0" w:space="0" w:color="auto"/>
      </w:divBdr>
    </w:div>
    <w:div w:id="1168715099">
      <w:bodyDiv w:val="1"/>
      <w:marLeft w:val="0"/>
      <w:marRight w:val="0"/>
      <w:marTop w:val="0"/>
      <w:marBottom w:val="0"/>
      <w:divBdr>
        <w:top w:val="none" w:sz="0" w:space="0" w:color="auto"/>
        <w:left w:val="none" w:sz="0" w:space="0" w:color="auto"/>
        <w:bottom w:val="none" w:sz="0" w:space="0" w:color="auto"/>
        <w:right w:val="none" w:sz="0" w:space="0" w:color="auto"/>
      </w:divBdr>
    </w:div>
    <w:div w:id="1286157624">
      <w:bodyDiv w:val="1"/>
      <w:marLeft w:val="0"/>
      <w:marRight w:val="0"/>
      <w:marTop w:val="0"/>
      <w:marBottom w:val="0"/>
      <w:divBdr>
        <w:top w:val="none" w:sz="0" w:space="0" w:color="auto"/>
        <w:left w:val="none" w:sz="0" w:space="0" w:color="auto"/>
        <w:bottom w:val="none" w:sz="0" w:space="0" w:color="auto"/>
        <w:right w:val="none" w:sz="0" w:space="0" w:color="auto"/>
      </w:divBdr>
    </w:div>
    <w:div w:id="1307855633">
      <w:bodyDiv w:val="1"/>
      <w:marLeft w:val="0"/>
      <w:marRight w:val="0"/>
      <w:marTop w:val="0"/>
      <w:marBottom w:val="0"/>
      <w:divBdr>
        <w:top w:val="none" w:sz="0" w:space="0" w:color="auto"/>
        <w:left w:val="none" w:sz="0" w:space="0" w:color="auto"/>
        <w:bottom w:val="none" w:sz="0" w:space="0" w:color="auto"/>
        <w:right w:val="none" w:sz="0" w:space="0" w:color="auto"/>
      </w:divBdr>
    </w:div>
    <w:div w:id="1335304424">
      <w:bodyDiv w:val="1"/>
      <w:marLeft w:val="0"/>
      <w:marRight w:val="0"/>
      <w:marTop w:val="0"/>
      <w:marBottom w:val="0"/>
      <w:divBdr>
        <w:top w:val="none" w:sz="0" w:space="0" w:color="auto"/>
        <w:left w:val="none" w:sz="0" w:space="0" w:color="auto"/>
        <w:bottom w:val="none" w:sz="0" w:space="0" w:color="auto"/>
        <w:right w:val="none" w:sz="0" w:space="0" w:color="auto"/>
      </w:divBdr>
    </w:div>
    <w:div w:id="1336424284">
      <w:bodyDiv w:val="1"/>
      <w:marLeft w:val="0"/>
      <w:marRight w:val="0"/>
      <w:marTop w:val="0"/>
      <w:marBottom w:val="0"/>
      <w:divBdr>
        <w:top w:val="none" w:sz="0" w:space="0" w:color="auto"/>
        <w:left w:val="none" w:sz="0" w:space="0" w:color="auto"/>
        <w:bottom w:val="none" w:sz="0" w:space="0" w:color="auto"/>
        <w:right w:val="none" w:sz="0" w:space="0" w:color="auto"/>
      </w:divBdr>
    </w:div>
    <w:div w:id="1426489221">
      <w:bodyDiv w:val="1"/>
      <w:marLeft w:val="0"/>
      <w:marRight w:val="0"/>
      <w:marTop w:val="0"/>
      <w:marBottom w:val="0"/>
      <w:divBdr>
        <w:top w:val="none" w:sz="0" w:space="0" w:color="auto"/>
        <w:left w:val="none" w:sz="0" w:space="0" w:color="auto"/>
        <w:bottom w:val="none" w:sz="0" w:space="0" w:color="auto"/>
        <w:right w:val="none" w:sz="0" w:space="0" w:color="auto"/>
      </w:divBdr>
    </w:div>
    <w:div w:id="1477335482">
      <w:bodyDiv w:val="1"/>
      <w:marLeft w:val="0"/>
      <w:marRight w:val="0"/>
      <w:marTop w:val="0"/>
      <w:marBottom w:val="0"/>
      <w:divBdr>
        <w:top w:val="none" w:sz="0" w:space="0" w:color="auto"/>
        <w:left w:val="none" w:sz="0" w:space="0" w:color="auto"/>
        <w:bottom w:val="none" w:sz="0" w:space="0" w:color="auto"/>
        <w:right w:val="none" w:sz="0" w:space="0" w:color="auto"/>
      </w:divBdr>
    </w:div>
    <w:div w:id="1634559523">
      <w:bodyDiv w:val="1"/>
      <w:marLeft w:val="0"/>
      <w:marRight w:val="0"/>
      <w:marTop w:val="0"/>
      <w:marBottom w:val="0"/>
      <w:divBdr>
        <w:top w:val="none" w:sz="0" w:space="0" w:color="auto"/>
        <w:left w:val="none" w:sz="0" w:space="0" w:color="auto"/>
        <w:bottom w:val="none" w:sz="0" w:space="0" w:color="auto"/>
        <w:right w:val="none" w:sz="0" w:space="0" w:color="auto"/>
      </w:divBdr>
    </w:div>
    <w:div w:id="1775129772">
      <w:bodyDiv w:val="1"/>
      <w:marLeft w:val="0"/>
      <w:marRight w:val="0"/>
      <w:marTop w:val="0"/>
      <w:marBottom w:val="0"/>
      <w:divBdr>
        <w:top w:val="none" w:sz="0" w:space="0" w:color="auto"/>
        <w:left w:val="none" w:sz="0" w:space="0" w:color="auto"/>
        <w:bottom w:val="none" w:sz="0" w:space="0" w:color="auto"/>
        <w:right w:val="none" w:sz="0" w:space="0" w:color="auto"/>
      </w:divBdr>
    </w:div>
    <w:div w:id="1879781062">
      <w:bodyDiv w:val="1"/>
      <w:marLeft w:val="0"/>
      <w:marRight w:val="0"/>
      <w:marTop w:val="0"/>
      <w:marBottom w:val="0"/>
      <w:divBdr>
        <w:top w:val="none" w:sz="0" w:space="0" w:color="auto"/>
        <w:left w:val="none" w:sz="0" w:space="0" w:color="auto"/>
        <w:bottom w:val="none" w:sz="0" w:space="0" w:color="auto"/>
        <w:right w:val="none" w:sz="0" w:space="0" w:color="auto"/>
      </w:divBdr>
    </w:div>
    <w:div w:id="1930236115">
      <w:bodyDiv w:val="1"/>
      <w:marLeft w:val="0"/>
      <w:marRight w:val="0"/>
      <w:marTop w:val="0"/>
      <w:marBottom w:val="0"/>
      <w:divBdr>
        <w:top w:val="none" w:sz="0" w:space="0" w:color="auto"/>
        <w:left w:val="none" w:sz="0" w:space="0" w:color="auto"/>
        <w:bottom w:val="none" w:sz="0" w:space="0" w:color="auto"/>
        <w:right w:val="none" w:sz="0" w:space="0" w:color="auto"/>
      </w:divBdr>
    </w:div>
    <w:div w:id="1931111404">
      <w:bodyDiv w:val="1"/>
      <w:marLeft w:val="0"/>
      <w:marRight w:val="0"/>
      <w:marTop w:val="0"/>
      <w:marBottom w:val="0"/>
      <w:divBdr>
        <w:top w:val="none" w:sz="0" w:space="0" w:color="auto"/>
        <w:left w:val="none" w:sz="0" w:space="0" w:color="auto"/>
        <w:bottom w:val="none" w:sz="0" w:space="0" w:color="auto"/>
        <w:right w:val="none" w:sz="0" w:space="0" w:color="auto"/>
      </w:divBdr>
    </w:div>
    <w:div w:id="2129347698">
      <w:bodyDiv w:val="1"/>
      <w:marLeft w:val="0"/>
      <w:marRight w:val="0"/>
      <w:marTop w:val="0"/>
      <w:marBottom w:val="0"/>
      <w:divBdr>
        <w:top w:val="none" w:sz="0" w:space="0" w:color="auto"/>
        <w:left w:val="none" w:sz="0" w:space="0" w:color="auto"/>
        <w:bottom w:val="none" w:sz="0" w:space="0" w:color="auto"/>
        <w:right w:val="none" w:sz="0" w:space="0" w:color="auto"/>
      </w:divBdr>
    </w:div>
    <w:div w:id="213182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mailto:onlineservices@artscouncil.ie" TargetMode="External"/><Relationship Id="rId39" Type="http://schemas.openxmlformats.org/officeDocument/2006/relationships/hyperlink" Target="http://www.openoffice.org" TargetMode="Externa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header" Target="header2.xml"/><Relationship Id="rId42" Type="http://schemas.openxmlformats.org/officeDocument/2006/relationships/hyperlink" Target="http://www.youtube.com" TargetMode="Externa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hyperlink" Target="https://www.hse.ie/eng/about/who/socialcare/safeguardingvulnerableadults/" TargetMode="External"/><Relationship Id="rId33" Type="http://schemas.openxmlformats.org/officeDocument/2006/relationships/header" Target="header1.xml"/><Relationship Id="rId38" Type="http://schemas.openxmlformats.org/officeDocument/2006/relationships/hyperlink" Target="https://onlineservices.artscouncil.ie/register.aspx"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hyperlink" Target="mailto:awards@artscouncil.ie" TargetMode="External"/><Relationship Id="rId41" Type="http://schemas.openxmlformats.org/officeDocument/2006/relationships/hyperlink" Target="mailto:onlineservices@artscouncil.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tusla.ie" TargetMode="External"/><Relationship Id="rId32" Type="http://schemas.openxmlformats.org/officeDocument/2006/relationships/hyperlink" Target="https://www.nch.ie/content/Images/NCH-2018/Our%20Story/PDFs/NCH-Strategy-2015-2020-Eng-Gae.pdf" TargetMode="External"/><Relationship Id="rId37" Type="http://schemas.openxmlformats.org/officeDocument/2006/relationships/footer" Target="footer3.xml"/><Relationship Id="rId40" Type="http://schemas.openxmlformats.org/officeDocument/2006/relationships/hyperlink" Target="https://www.youtube.com/user/ArtsCouncilDemos"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image" Target="media/image2.jpeg"/><Relationship Id="rId28" Type="http://schemas.openxmlformats.org/officeDocument/2006/relationships/hyperlink" Target="http://www.youtube.com/artscouncildemos" TargetMode="External"/><Relationship Id="rId36"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www.artscouncil.ie/arts-council-strategy/" TargetMode="External"/><Relationship Id="rId44" Type="http://schemas.openxmlformats.org/officeDocument/2006/relationships/hyperlink" Target="http://www.artscouncil.ie/en/fundInfo/funding_appeals.aspx"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png"/><Relationship Id="rId27" Type="http://schemas.openxmlformats.org/officeDocument/2006/relationships/hyperlink" Target="http://www.artscouncil.ie/en/FAQ/online-services.aspx" TargetMode="External"/><Relationship Id="rId30" Type="http://schemas.openxmlformats.org/officeDocument/2006/relationships/hyperlink" Target="mailto:adrienne.martin@artscouncil.ie" TargetMode="External"/><Relationship Id="rId35" Type="http://schemas.openxmlformats.org/officeDocument/2006/relationships/footer" Target="footer1.xml"/><Relationship Id="rId43" Type="http://schemas.openxmlformats.org/officeDocument/2006/relationships/hyperlink" Target="mailto:onlineservices@artscouncil.ie"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EC67A-920E-4A07-A66B-A093BBF461BD}">
  <ds:schemaRefs>
    <ds:schemaRef ds:uri="http://schemas.openxmlformats.org/officeDocument/2006/bibliography"/>
  </ds:schemaRefs>
</ds:datastoreItem>
</file>

<file path=customXml/itemProps10.xml><?xml version="1.0" encoding="utf-8"?>
<ds:datastoreItem xmlns:ds="http://schemas.openxmlformats.org/officeDocument/2006/customXml" ds:itemID="{D44C76FE-0D8D-0248-A687-65696C15A8B8}">
  <ds:schemaRefs>
    <ds:schemaRef ds:uri="http://schemas.openxmlformats.org/officeDocument/2006/bibliography"/>
  </ds:schemaRefs>
</ds:datastoreItem>
</file>

<file path=customXml/itemProps11.xml><?xml version="1.0" encoding="utf-8"?>
<ds:datastoreItem xmlns:ds="http://schemas.openxmlformats.org/officeDocument/2006/customXml" ds:itemID="{2DAF4683-A862-4CE2-B2B9-1ED69D4AA257}">
  <ds:schemaRefs>
    <ds:schemaRef ds:uri="http://schemas.openxmlformats.org/officeDocument/2006/bibliography"/>
  </ds:schemaRefs>
</ds:datastoreItem>
</file>

<file path=customXml/itemProps12.xml><?xml version="1.0" encoding="utf-8"?>
<ds:datastoreItem xmlns:ds="http://schemas.openxmlformats.org/officeDocument/2006/customXml" ds:itemID="{326F49B9-D656-4FA7-A76E-7341DFA0E880}">
  <ds:schemaRefs>
    <ds:schemaRef ds:uri="http://schemas.openxmlformats.org/officeDocument/2006/bibliography"/>
  </ds:schemaRefs>
</ds:datastoreItem>
</file>

<file path=customXml/itemProps13.xml><?xml version="1.0" encoding="utf-8"?>
<ds:datastoreItem xmlns:ds="http://schemas.openxmlformats.org/officeDocument/2006/customXml" ds:itemID="{CDDAC2EE-7F17-4BB9-89CC-8BA56B354257}">
  <ds:schemaRefs>
    <ds:schemaRef ds:uri="http://schemas.openxmlformats.org/officeDocument/2006/bibliography"/>
  </ds:schemaRefs>
</ds:datastoreItem>
</file>

<file path=customXml/itemProps14.xml><?xml version="1.0" encoding="utf-8"?>
<ds:datastoreItem xmlns:ds="http://schemas.openxmlformats.org/officeDocument/2006/customXml" ds:itemID="{26EF2A9F-50DF-4D9C-9599-B2D128B5C7D8}">
  <ds:schemaRefs>
    <ds:schemaRef ds:uri="http://schemas.openxmlformats.org/officeDocument/2006/bibliography"/>
  </ds:schemaRefs>
</ds:datastoreItem>
</file>

<file path=customXml/itemProps2.xml><?xml version="1.0" encoding="utf-8"?>
<ds:datastoreItem xmlns:ds="http://schemas.openxmlformats.org/officeDocument/2006/customXml" ds:itemID="{C523074D-3978-4708-BF40-71FA3BCCCBDE}">
  <ds:schemaRefs>
    <ds:schemaRef ds:uri="http://schemas.openxmlformats.org/officeDocument/2006/bibliography"/>
  </ds:schemaRefs>
</ds:datastoreItem>
</file>

<file path=customXml/itemProps3.xml><?xml version="1.0" encoding="utf-8"?>
<ds:datastoreItem xmlns:ds="http://schemas.openxmlformats.org/officeDocument/2006/customXml" ds:itemID="{6BA09308-95A5-456A-87C9-C778AF699FCD}">
  <ds:schemaRefs>
    <ds:schemaRef ds:uri="http://schemas.openxmlformats.org/officeDocument/2006/bibliography"/>
  </ds:schemaRefs>
</ds:datastoreItem>
</file>

<file path=customXml/itemProps4.xml><?xml version="1.0" encoding="utf-8"?>
<ds:datastoreItem xmlns:ds="http://schemas.openxmlformats.org/officeDocument/2006/customXml" ds:itemID="{7848E4C6-7811-A743-905C-9440EC22386F}">
  <ds:schemaRefs>
    <ds:schemaRef ds:uri="http://schemas.openxmlformats.org/officeDocument/2006/bibliography"/>
  </ds:schemaRefs>
</ds:datastoreItem>
</file>

<file path=customXml/itemProps5.xml><?xml version="1.0" encoding="utf-8"?>
<ds:datastoreItem xmlns:ds="http://schemas.openxmlformats.org/officeDocument/2006/customXml" ds:itemID="{6532E842-24FD-B147-9092-5DFAB16C54BE}">
  <ds:schemaRefs>
    <ds:schemaRef ds:uri="http://schemas.openxmlformats.org/officeDocument/2006/bibliography"/>
  </ds:schemaRefs>
</ds:datastoreItem>
</file>

<file path=customXml/itemProps6.xml><?xml version="1.0" encoding="utf-8"?>
<ds:datastoreItem xmlns:ds="http://schemas.openxmlformats.org/officeDocument/2006/customXml" ds:itemID="{EF5246DD-FBEF-E44E-913A-5A569AA70DAB}">
  <ds:schemaRefs>
    <ds:schemaRef ds:uri="http://schemas.openxmlformats.org/officeDocument/2006/bibliography"/>
  </ds:schemaRefs>
</ds:datastoreItem>
</file>

<file path=customXml/itemProps7.xml><?xml version="1.0" encoding="utf-8"?>
<ds:datastoreItem xmlns:ds="http://schemas.openxmlformats.org/officeDocument/2006/customXml" ds:itemID="{72F7E214-ABFA-4E1E-8065-EE4B7A34740F}">
  <ds:schemaRefs>
    <ds:schemaRef ds:uri="http://schemas.openxmlformats.org/officeDocument/2006/bibliography"/>
  </ds:schemaRefs>
</ds:datastoreItem>
</file>

<file path=customXml/itemProps8.xml><?xml version="1.0" encoding="utf-8"?>
<ds:datastoreItem xmlns:ds="http://schemas.openxmlformats.org/officeDocument/2006/customXml" ds:itemID="{0EAC2D12-D50C-4F08-AA19-BCC936DC828E}">
  <ds:schemaRefs>
    <ds:schemaRef ds:uri="http://schemas.openxmlformats.org/officeDocument/2006/bibliography"/>
  </ds:schemaRefs>
</ds:datastoreItem>
</file>

<file path=customXml/itemProps9.xml><?xml version="1.0" encoding="utf-8"?>
<ds:datastoreItem xmlns:ds="http://schemas.openxmlformats.org/officeDocument/2006/customXml" ds:itemID="{89029A4E-D618-4E9B-9448-C796E9BF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56</TotalTime>
  <Pages>16</Pages>
  <Words>5619</Words>
  <Characters>31434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36980</CharactersWithSpaces>
  <SharedDoc>false</SharedDoc>
  <HLinks>
    <vt:vector size="60" baseType="variant">
      <vt:variant>
        <vt:i4>5963836</vt:i4>
      </vt:variant>
      <vt:variant>
        <vt:i4>56</vt:i4>
      </vt:variant>
      <vt:variant>
        <vt:i4>0</vt:i4>
      </vt:variant>
      <vt:variant>
        <vt:i4>5</vt:i4>
      </vt:variant>
      <vt:variant>
        <vt:lpwstr>http://www.artscouncil.ie/en/fundInfo/funding_appeals.aspx</vt:lpwstr>
      </vt:variant>
      <vt:variant>
        <vt:lpwstr/>
      </vt:variant>
      <vt:variant>
        <vt:i4>3735656</vt:i4>
      </vt:variant>
      <vt:variant>
        <vt:i4>50</vt:i4>
      </vt:variant>
      <vt:variant>
        <vt:i4>0</vt:i4>
      </vt:variant>
      <vt:variant>
        <vt:i4>5</vt:i4>
      </vt:variant>
      <vt:variant>
        <vt:lpwstr>http://www.youtube.com/</vt:lpwstr>
      </vt:variant>
      <vt:variant>
        <vt:lpwstr/>
      </vt:variant>
      <vt:variant>
        <vt:i4>6291534</vt:i4>
      </vt:variant>
      <vt:variant>
        <vt:i4>44</vt:i4>
      </vt:variant>
      <vt:variant>
        <vt:i4>0</vt:i4>
      </vt:variant>
      <vt:variant>
        <vt:i4>5</vt:i4>
      </vt:variant>
      <vt:variant>
        <vt:lpwstr>mailto:onlineservices@artscouncil.ie</vt:lpwstr>
      </vt:variant>
      <vt:variant>
        <vt:lpwstr/>
      </vt:variant>
      <vt:variant>
        <vt:i4>3670060</vt:i4>
      </vt:variant>
      <vt:variant>
        <vt:i4>41</vt:i4>
      </vt:variant>
      <vt:variant>
        <vt:i4>0</vt:i4>
      </vt:variant>
      <vt:variant>
        <vt:i4>5</vt:i4>
      </vt:variant>
      <vt:variant>
        <vt:lpwstr>http://www.openoffice.org/</vt:lpwstr>
      </vt:variant>
      <vt:variant>
        <vt:lpwstr/>
      </vt:variant>
      <vt:variant>
        <vt:i4>2162802</vt:i4>
      </vt:variant>
      <vt:variant>
        <vt:i4>38</vt:i4>
      </vt:variant>
      <vt:variant>
        <vt:i4>0</vt:i4>
      </vt:variant>
      <vt:variant>
        <vt:i4>5</vt:i4>
      </vt:variant>
      <vt:variant>
        <vt:lpwstr>https://onlineservices.artscouncil.ie/register.aspx</vt:lpwstr>
      </vt:variant>
      <vt:variant>
        <vt:lpwstr/>
      </vt:variant>
      <vt:variant>
        <vt:i4>4849725</vt:i4>
      </vt:variant>
      <vt:variant>
        <vt:i4>32</vt:i4>
      </vt:variant>
      <vt:variant>
        <vt:i4>0</vt:i4>
      </vt:variant>
      <vt:variant>
        <vt:i4>5</vt:i4>
      </vt:variant>
      <vt:variant>
        <vt:lpwstr>mailto:adrienne.martin@artscouncil.ie</vt:lpwstr>
      </vt:variant>
      <vt:variant>
        <vt:lpwstr/>
      </vt:variant>
      <vt:variant>
        <vt:i4>6553689</vt:i4>
      </vt:variant>
      <vt:variant>
        <vt:i4>29</vt:i4>
      </vt:variant>
      <vt:variant>
        <vt:i4>0</vt:i4>
      </vt:variant>
      <vt:variant>
        <vt:i4>5</vt:i4>
      </vt:variant>
      <vt:variant>
        <vt:lpwstr>mailto:awards@artscouncil.ie</vt:lpwstr>
      </vt:variant>
      <vt:variant>
        <vt:lpwstr/>
      </vt:variant>
      <vt:variant>
        <vt:i4>4128807</vt:i4>
      </vt:variant>
      <vt:variant>
        <vt:i4>26</vt:i4>
      </vt:variant>
      <vt:variant>
        <vt:i4>0</vt:i4>
      </vt:variant>
      <vt:variant>
        <vt:i4>5</vt:i4>
      </vt:variant>
      <vt:variant>
        <vt:lpwstr>http://www.youtube.com/artscouncildemos</vt:lpwstr>
      </vt:variant>
      <vt:variant>
        <vt:lpwstr/>
      </vt:variant>
      <vt:variant>
        <vt:i4>4849732</vt:i4>
      </vt:variant>
      <vt:variant>
        <vt:i4>23</vt:i4>
      </vt:variant>
      <vt:variant>
        <vt:i4>0</vt:i4>
      </vt:variant>
      <vt:variant>
        <vt:i4>5</vt:i4>
      </vt:variant>
      <vt:variant>
        <vt:lpwstr>http://www.artscouncil.ie/en/FAQ/online-services.aspx</vt:lpwstr>
      </vt:variant>
      <vt:variant>
        <vt:lpwstr/>
      </vt:variant>
      <vt:variant>
        <vt:i4>6291534</vt:i4>
      </vt:variant>
      <vt:variant>
        <vt:i4>20</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Maeve Giles</cp:lastModifiedBy>
  <cp:revision>11</cp:revision>
  <cp:lastPrinted>2018-11-20T11:33:00Z</cp:lastPrinted>
  <dcterms:created xsi:type="dcterms:W3CDTF">2020-10-20T09:43:00Z</dcterms:created>
  <dcterms:modified xsi:type="dcterms:W3CDTF">2020-11-05T11:29:00Z</dcterms:modified>
</cp:coreProperties>
</file>